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F2" w:rsidRDefault="005D6765" w:rsidP="005D6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6765">
        <w:rPr>
          <w:rFonts w:ascii="Times New Roman" w:hAnsi="Times New Roman" w:cs="Times New Roman"/>
          <w:b/>
          <w:sz w:val="28"/>
          <w:szCs w:val="28"/>
        </w:rPr>
        <w:t>Очиқлик</w:t>
      </w:r>
      <w:proofErr w:type="spellEnd"/>
      <w:r w:rsidRPr="005D67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765">
        <w:rPr>
          <w:rFonts w:ascii="Times New Roman" w:hAnsi="Times New Roman" w:cs="Times New Roman"/>
          <w:b/>
          <w:sz w:val="28"/>
          <w:szCs w:val="28"/>
        </w:rPr>
        <w:t>соҳасини</w:t>
      </w:r>
      <w:proofErr w:type="spellEnd"/>
      <w:r w:rsidRPr="005D67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765">
        <w:rPr>
          <w:rFonts w:ascii="Times New Roman" w:hAnsi="Times New Roman" w:cs="Times New Roman"/>
          <w:b/>
          <w:sz w:val="28"/>
          <w:szCs w:val="28"/>
        </w:rPr>
        <w:t>такомиллаштириш</w:t>
      </w:r>
      <w:proofErr w:type="spellEnd"/>
      <w:r w:rsidRPr="005D67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765">
        <w:rPr>
          <w:rFonts w:ascii="Times New Roman" w:hAnsi="Times New Roman" w:cs="Times New Roman"/>
          <w:b/>
          <w:sz w:val="28"/>
          <w:szCs w:val="28"/>
        </w:rPr>
        <w:t>бўйича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br/>
        <w:t>ТАКЛИФЛАР</w:t>
      </w:r>
    </w:p>
    <w:p w:rsidR="005D6765" w:rsidRDefault="005D6765" w:rsidP="005D676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D6765">
        <w:rPr>
          <w:rFonts w:ascii="Times New Roman" w:hAnsi="Times New Roman" w:cs="Times New Roman"/>
          <w:sz w:val="28"/>
          <w:szCs w:val="28"/>
          <w:lang w:val="uz-Cyrl-UZ"/>
        </w:rPr>
        <w:t>1. </w:t>
      </w:r>
      <w:r>
        <w:rPr>
          <w:rFonts w:ascii="Times New Roman" w:hAnsi="Times New Roman" w:cs="Times New Roman"/>
          <w:sz w:val="28"/>
          <w:szCs w:val="28"/>
          <w:lang w:val="uz-Cyrl-UZ"/>
        </w:rPr>
        <w:t>Очиқликка оид ҳужжатларни рўйхатини ва намунали шаклларини ишлаб чиқиш.</w:t>
      </w:r>
    </w:p>
    <w:p w:rsidR="005D6765" w:rsidRDefault="005D6765" w:rsidP="005D676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2. Давлат органларининг очиқ маълумотлари йўналиши юзасидан ўқув-семинарларни янада кўпайтириш</w:t>
      </w:r>
    </w:p>
    <w:p w:rsidR="005D6765" w:rsidRDefault="005D6765" w:rsidP="005D676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3. Давлат ташкилотларида очиқлик сиёсати юзасидан матбуот тадбирларини янада жадаллаштириш керак.</w:t>
      </w:r>
    </w:p>
    <w:p w:rsidR="005D6765" w:rsidRPr="005D6765" w:rsidRDefault="005D6765" w:rsidP="005D676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bookmarkStart w:id="0" w:name="_GoBack"/>
      <w:bookmarkEnd w:id="0"/>
    </w:p>
    <w:sectPr w:rsidR="005D6765" w:rsidRPr="005D67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C5"/>
    <w:rsid w:val="00140DC5"/>
    <w:rsid w:val="005D6765"/>
    <w:rsid w:val="0066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F5848"/>
  <w15:chartTrackingRefBased/>
  <w15:docId w15:val="{C904AD87-31CB-4637-97E6-4361379F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2024-01-31T10:53:00Z</dcterms:created>
  <dcterms:modified xsi:type="dcterms:W3CDTF">2024-01-31T10:53:00Z</dcterms:modified>
</cp:coreProperties>
</file>