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083D088" w14:textId="77777777" w:rsidR="00512699" w:rsidRPr="005A6116" w:rsidRDefault="005A6116" w:rsidP="00D309DE">
      <w:pPr>
        <w:pStyle w:val="a5"/>
        <w:spacing w:before="0" w:beforeAutospacing="0" w:after="0" w:afterAutospacing="0"/>
        <w:jc w:val="center"/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</w:pPr>
      <w:r>
        <w:rPr>
          <w:rFonts w:eastAsiaTheme="minorHAnsi"/>
          <w:b/>
          <w:bCs/>
          <w:color w:val="0070C0"/>
          <w:sz w:val="28"/>
          <w:szCs w:val="28"/>
          <w:lang w:val="en-US" w:eastAsia="en-US"/>
        </w:rPr>
        <w:t>“</w:t>
      </w:r>
      <w:r w:rsidR="00B15BF7"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>Bir million dasturchi” loyihasi doirasida oʻquv kurslarini muvaffaqiyatli tugatgan va ma’lumotnoma olgan yoshlar toʻgʻrisida</w:t>
      </w:r>
    </w:p>
    <w:p w14:paraId="3BE3D68F" w14:textId="77777777" w:rsidR="00512699" w:rsidRPr="005A6116" w:rsidRDefault="00B15BF7" w:rsidP="00D309DE">
      <w:pPr>
        <w:pStyle w:val="a5"/>
        <w:spacing w:before="0" w:beforeAutospacing="0" w:after="0" w:afterAutospacing="0"/>
        <w:jc w:val="center"/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</w:pPr>
      <w:r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>AXBOROT</w:t>
      </w:r>
    </w:p>
    <w:p w14:paraId="2EAB0E08" w14:textId="77777777" w:rsidR="00D309DE" w:rsidRPr="005A6116" w:rsidRDefault="00D309DE" w:rsidP="00D309DE">
      <w:pPr>
        <w:pStyle w:val="a5"/>
        <w:spacing w:before="0" w:beforeAutospacing="0" w:after="0" w:afterAutospacing="0"/>
        <w:jc w:val="center"/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</w:pPr>
    </w:p>
    <w:p w14:paraId="734619D3" w14:textId="77777777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O‘zbekiston Respublikasi Vazirlar Mahkamasining “Ijtimoiy himoyaga muhtoj yoshlarni qo‘llab-quvvatlashning qo‘shimcha chora-tadbirlari to‘g‘risida” 2021-yil 4 oktyabrdagi 617-son qaroriga muvofiq  </w:t>
      </w:r>
      <w:bookmarkStart w:id="0" w:name="_Hlk109683323"/>
      <w:r w:rsidRPr="005A6116">
        <w:rPr>
          <w:rFonts w:ascii="Times New Roman" w:hAnsi="Times New Roman" w:cs="Times New Roman"/>
          <w:sz w:val="28"/>
          <w:szCs w:val="28"/>
          <w:lang w:val="uz-Cyrl-UZ"/>
        </w:rPr>
        <w:t>“Bir million dasturchi” loyihasi doirasida o‘quv kurslarini muvaffaqiyatli tugatgan</w:t>
      </w:r>
      <w:bookmarkEnd w:id="0"/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va ma’lumotnoma olgan yoshlarga kompyuter xaridlari uchun iste’mol kreditlari ajratilishi belgilangan.</w:t>
      </w:r>
    </w:p>
    <w:p w14:paraId="6359BA72" w14:textId="0A39FA00" w:rsidR="00512699" w:rsidRPr="005A6116" w:rsidRDefault="00B15BF7" w:rsidP="005A611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>Bitiruvchi ma</w:t>
      </w:r>
      <w:r w:rsidR="005A6116" w:rsidRPr="005A6116">
        <w:rPr>
          <w:rFonts w:ascii="Times New Roman" w:hAnsi="Times New Roman" w:cs="Times New Roman"/>
          <w:sz w:val="28"/>
          <w:szCs w:val="28"/>
          <w:lang w:val="uz-Cyrl-UZ"/>
        </w:rPr>
        <w:t>’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lumotnomasini (sertifikat) olgan, shundan, kompyuter xaridlari uchun iste’mol kreditlarini ajratilishini va ularning foiz to‘lovlarini kompensatsiya qilishnishini so‘rab </w:t>
      </w:r>
      <w:r w:rsidR="005A6116"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4AEC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102 527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 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nafari yoshlar</w:t>
      </w:r>
      <w:r w:rsidR="005A6116" w:rsidRPr="005A6116">
        <w:rPr>
          <w:rFonts w:ascii="Times New Roman" w:hAnsi="Times New Roman" w:cs="Times New Roman"/>
          <w:sz w:val="28"/>
          <w:szCs w:val="28"/>
          <w:lang w:val="uz-Cyrl-UZ"/>
        </w:rPr>
        <w:t>dan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ariza</w:t>
      </w:r>
      <w:r w:rsidR="005A6116" w:rsidRPr="005A6116">
        <w:rPr>
          <w:rFonts w:ascii="Times New Roman" w:hAnsi="Times New Roman" w:cs="Times New Roman"/>
          <w:sz w:val="28"/>
          <w:szCs w:val="28"/>
          <w:lang w:val="uz-Cyrl-UZ"/>
        </w:rPr>
        <w:t>lar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A6116" w:rsidRPr="005A6116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elib tushgan</w:t>
      </w:r>
      <w:r w:rsidR="005A6116" w:rsidRPr="005A6116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E44AEC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102 527</w:t>
      </w:r>
      <w:r w:rsidR="00A93B06" w:rsidRPr="005A6116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 </w:t>
      </w:r>
      <w:r w:rsidRPr="005A6116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ta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arizadan </w:t>
      </w:r>
      <w:r w:rsidR="00E44AEC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73 826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 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ta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si 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</w:t>
      </w:r>
      <w:r w:rsidR="00E72F6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72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 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tasdiqlangan, </w:t>
      </w:r>
      <w:r w:rsidR="00E44AEC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3669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si</w:t>
      </w:r>
      <w:r w:rsid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="002C0C5D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</w:t>
      </w:r>
      <w:r w:rsidR="00E72F6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3,5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 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bekor qilingan, </w:t>
      </w:r>
      <w:r w:rsidR="005A6116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E44AEC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25032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 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ta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si 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</w:t>
      </w:r>
      <w:r w:rsidR="00E72F6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24,5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 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rad etilgan.</w:t>
      </w:r>
    </w:p>
    <w:p w14:paraId="04529EEE" w14:textId="77777777" w:rsidR="00512699" w:rsidRPr="005A6116" w:rsidRDefault="00B15BF7" w:rsidP="005A6116">
      <w:pPr>
        <w:pStyle w:val="a5"/>
        <w:spacing w:before="0" w:beforeAutospacing="0" w:after="240" w:afterAutospacing="0"/>
        <w:ind w:firstLine="708"/>
        <w:jc w:val="both"/>
        <w:rPr>
          <w:rFonts w:eastAsiaTheme="minorHAnsi"/>
          <w:sz w:val="28"/>
          <w:szCs w:val="28"/>
          <w:lang w:val="uz-Cyrl-UZ" w:eastAsia="en-US"/>
        </w:rPr>
      </w:pPr>
      <w:r w:rsidRPr="005A6116">
        <w:rPr>
          <w:rFonts w:eastAsiaTheme="minorHAnsi"/>
          <w:sz w:val="28"/>
          <w:szCs w:val="28"/>
          <w:lang w:val="uz-Cyrl-UZ" w:eastAsia="en-US"/>
        </w:rPr>
        <w:t>Ushbu raqamlarni hududlar kesimida tahlil qilinganda:</w:t>
      </w:r>
    </w:p>
    <w:p w14:paraId="70A7B912" w14:textId="7703F9BC" w:rsidR="00512699" w:rsidRPr="005A6116" w:rsidRDefault="00B15BF7">
      <w:pPr>
        <w:pStyle w:val="a5"/>
        <w:spacing w:before="0" w:beforeAutospacing="0" w:after="240" w:afterAutospacing="0"/>
        <w:ind w:firstLine="708"/>
        <w:jc w:val="both"/>
        <w:rPr>
          <w:sz w:val="28"/>
          <w:szCs w:val="28"/>
          <w:lang w:val="uz-Cyrl-UZ"/>
        </w:rPr>
      </w:pPr>
      <w:r w:rsidRPr="005A6116">
        <w:rPr>
          <w:sz w:val="28"/>
          <w:szCs w:val="28"/>
          <w:lang w:val="uz-Cyrl-UZ"/>
        </w:rPr>
        <w:t>Andijon viloyati</w:t>
      </w:r>
      <w:r w:rsidR="00FB669D">
        <w:rPr>
          <w:sz w:val="28"/>
          <w:szCs w:val="28"/>
          <w:lang w:val="uz-Latn-UZ"/>
        </w:rPr>
        <w:t>dan</w:t>
      </w:r>
      <w:r w:rsidRPr="005A6116">
        <w:rPr>
          <w:sz w:val="28"/>
          <w:szCs w:val="28"/>
          <w:lang w:val="uz-Cyrl-UZ"/>
        </w:rPr>
        <w:t xml:space="preserve"> </w:t>
      </w:r>
      <w:r w:rsidR="00E44AEC">
        <w:rPr>
          <w:rFonts w:eastAsiaTheme="minorHAnsi"/>
          <w:b/>
          <w:bCs/>
          <w:color w:val="0070C0"/>
          <w:sz w:val="28"/>
          <w:szCs w:val="28"/>
          <w:lang w:val="en-US" w:eastAsia="en-US"/>
        </w:rPr>
        <w:t>2623</w:t>
      </w:r>
      <w:r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 xml:space="preserve"> ta </w:t>
      </w:r>
      <w:r w:rsidRPr="005A6116">
        <w:rPr>
          <w:rFonts w:eastAsiaTheme="minorHAnsi"/>
          <w:sz w:val="28"/>
          <w:szCs w:val="28"/>
          <w:lang w:val="uz-Cyrl-UZ" w:eastAsia="en-US"/>
        </w:rPr>
        <w:t>ariza kelib tushgan bo‘lib </w:t>
      </w:r>
      <w:r w:rsidRPr="005A6116">
        <w:rPr>
          <w:rFonts w:eastAsiaTheme="minorHAnsi"/>
          <w:i/>
          <w:iCs/>
          <w:sz w:val="28"/>
          <w:szCs w:val="28"/>
          <w:lang w:val="uz-Cyrl-UZ" w:eastAsia="en-US"/>
        </w:rPr>
        <w:t xml:space="preserve">(umumiy </w:t>
      </w:r>
      <w:r w:rsidRPr="005A6116">
        <w:rPr>
          <w:i/>
          <w:iCs/>
          <w:sz w:val="28"/>
          <w:szCs w:val="28"/>
          <w:lang w:val="uz-Cyrl-UZ"/>
        </w:rPr>
        <w:t xml:space="preserve">ariza topshirganlarga </w:t>
      </w:r>
      <w:r w:rsidRPr="005A6116">
        <w:rPr>
          <w:rFonts w:eastAsiaTheme="minorHAnsi"/>
          <w:i/>
          <w:iCs/>
          <w:sz w:val="28"/>
          <w:szCs w:val="28"/>
          <w:lang w:val="uz-Cyrl-UZ" w:eastAsia="en-US"/>
        </w:rPr>
        <w:t xml:space="preserve"> nisbatan </w:t>
      </w:r>
      <w:r w:rsidR="00E72F67">
        <w:rPr>
          <w:rFonts w:eastAsiaTheme="minorHAnsi"/>
          <w:b/>
          <w:bCs/>
          <w:i/>
          <w:iCs/>
          <w:color w:val="0070C0"/>
          <w:sz w:val="28"/>
          <w:szCs w:val="28"/>
          <w:lang w:val="en-US" w:eastAsia="en-US"/>
        </w:rPr>
        <w:t>2,5</w:t>
      </w:r>
      <w:r w:rsidRPr="005A6116">
        <w:rPr>
          <w:rFonts w:eastAsiaTheme="minorHAnsi"/>
          <w:b/>
          <w:bCs/>
          <w:i/>
          <w:iCs/>
          <w:color w:val="0070C0"/>
          <w:sz w:val="28"/>
          <w:szCs w:val="28"/>
          <w:lang w:val="uz-Cyrl-UZ" w:eastAsia="en-US"/>
        </w:rPr>
        <w:t xml:space="preserve"> </w:t>
      </w:r>
      <w:r w:rsidRPr="005A6116">
        <w:rPr>
          <w:b/>
          <w:bCs/>
          <w:i/>
          <w:iCs/>
          <w:color w:val="0070C0"/>
          <w:sz w:val="28"/>
          <w:szCs w:val="28"/>
          <w:lang w:val="uz-Cyrl-UZ"/>
        </w:rPr>
        <w:t>foiz</w:t>
      </w:r>
      <w:r w:rsidRPr="005A6116">
        <w:rPr>
          <w:rFonts w:eastAsiaTheme="minorHAnsi"/>
          <w:i/>
          <w:iCs/>
          <w:sz w:val="28"/>
          <w:szCs w:val="28"/>
          <w:lang w:val="uz-Cyrl-UZ" w:eastAsia="en-US"/>
        </w:rPr>
        <w:t>)</w:t>
      </w:r>
      <w:r w:rsidRPr="005A6116">
        <w:rPr>
          <w:rFonts w:eastAsiaTheme="minorHAnsi"/>
          <w:sz w:val="28"/>
          <w:szCs w:val="28"/>
          <w:lang w:val="uz-Cyrl-UZ" w:eastAsia="en-US"/>
        </w:rPr>
        <w:t xml:space="preserve"> shundan, </w:t>
      </w:r>
      <w:r w:rsidR="0061365B">
        <w:rPr>
          <w:rFonts w:eastAsiaTheme="minorHAnsi"/>
          <w:b/>
          <w:bCs/>
          <w:color w:val="0070C0"/>
          <w:sz w:val="28"/>
          <w:szCs w:val="28"/>
          <w:lang w:val="en-US" w:eastAsia="en-US"/>
        </w:rPr>
        <w:t>747</w:t>
      </w:r>
      <w:r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 xml:space="preserve"> nafariga </w:t>
      </w:r>
      <w:r w:rsidR="00D309DE" w:rsidRPr="005A6116">
        <w:rPr>
          <w:rFonts w:eastAsiaTheme="minorHAnsi"/>
          <w:b/>
          <w:bCs/>
          <w:i/>
          <w:iCs/>
          <w:color w:val="0070C0"/>
          <w:sz w:val="28"/>
          <w:szCs w:val="28"/>
          <w:lang w:val="uz-Cyrl-UZ" w:eastAsia="en-US"/>
        </w:rPr>
        <w:t>(</w:t>
      </w:r>
      <w:r w:rsidR="00E72F67">
        <w:rPr>
          <w:rFonts w:eastAsiaTheme="minorHAnsi"/>
          <w:b/>
          <w:bCs/>
          <w:i/>
          <w:iCs/>
          <w:color w:val="0070C0"/>
          <w:sz w:val="28"/>
          <w:szCs w:val="28"/>
          <w:lang w:val="en-US" w:eastAsia="en-US"/>
        </w:rPr>
        <w:t>28,4</w:t>
      </w:r>
      <w:r w:rsidRPr="005A6116">
        <w:rPr>
          <w:rFonts w:eastAsiaTheme="minorHAnsi"/>
          <w:b/>
          <w:bCs/>
          <w:i/>
          <w:iCs/>
          <w:color w:val="0070C0"/>
          <w:sz w:val="28"/>
          <w:szCs w:val="28"/>
          <w:lang w:val="uz-Cyrl-UZ" w:eastAsia="en-US"/>
        </w:rPr>
        <w:t xml:space="preserve"> %)</w:t>
      </w:r>
      <w:r w:rsidRPr="005A6116">
        <w:rPr>
          <w:rFonts w:eastAsiaTheme="minorHAnsi"/>
          <w:color w:val="0070C0"/>
          <w:sz w:val="28"/>
          <w:szCs w:val="28"/>
          <w:lang w:val="uz-Cyrl-UZ" w:eastAsia="en-US"/>
        </w:rPr>
        <w:t xml:space="preserve"> </w:t>
      </w:r>
      <w:r w:rsidRPr="005A6116">
        <w:rPr>
          <w:rFonts w:eastAsiaTheme="minorHAnsi"/>
          <w:sz w:val="28"/>
          <w:szCs w:val="28"/>
          <w:lang w:val="uz-Cyrl-UZ" w:eastAsia="en-US"/>
        </w:rPr>
        <w:t>kredit ajratilgan;</w:t>
      </w:r>
    </w:p>
    <w:p w14:paraId="6D73D29C" w14:textId="352A974D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>Buxoro 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4AEC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4497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(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umumiy ariza topshirganlarga  nisbatan </w:t>
      </w:r>
      <w:r w:rsidR="00E72F6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4,3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foiz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) shundan, </w:t>
      </w:r>
      <w:r w:rsidR="0061365B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1903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>a (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42,3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)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0F639A3E" w14:textId="737DC0B3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Farg’ona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E44AEC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3</w:t>
      </w:r>
      <w:r w:rsidR="00A93B06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>689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</w:t>
      </w:r>
      <w:r w:rsidRPr="005A611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="00E72F6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3,5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61365B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969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26,2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7B2101D4" w14:textId="27E6D2A3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Jizzax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303A0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16610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="00E72F6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16,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9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61365B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7437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44,7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3C5022E5" w14:textId="386B7A15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Namangan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303A0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1855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="00E72F6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1,8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784C72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538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29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69576ED9" w14:textId="5B3BD0A1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Navoiy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303A0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4022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="00E72F6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3,9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784C72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991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24,6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5A447BDB" w14:textId="1F1B7BB7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Qashaqadaryo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303A0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4588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="00E72F6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4,4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784C72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1111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24,2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10507886" w14:textId="37D8B5BA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>Qoraqalpog’iston Republikasi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03A0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27738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="00E72F6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27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784C72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15 691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="00784C72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br/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56,5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7A2C58BC" w14:textId="3AF8657D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Samarqand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303A0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4692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="00E72F6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4,5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784C72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1374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29,2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12551D02" w14:textId="26C45529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Sirdaryo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303A0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2662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</w:t>
      </w:r>
      <w:r w:rsidRPr="005A611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="00E72F6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2,5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784C72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749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28,1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6646A12D" w14:textId="4D584764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Surxondaryo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303A0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2484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2,4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784C72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998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40,1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3EA2382E" w14:textId="6A0CB3B5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>Toshkent sha</w:t>
      </w:r>
      <w:r w:rsidR="00303A0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03A0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1961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1,9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E72F6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1102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56,1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705207B6" w14:textId="676EB279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Toshkent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DE7A2D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1924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(umumiy ariza topshirganlarga  nisbatan 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1,8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E72F6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467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24,2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15FECA81" w14:textId="34500B85" w:rsidR="00512699" w:rsidRPr="005A6116" w:rsidRDefault="00B15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Xorazm </w:t>
      </w:r>
      <w:r w:rsidR="00FB669D" w:rsidRPr="005A6116">
        <w:rPr>
          <w:rFonts w:ascii="Times New Roman" w:hAnsi="Times New Roman" w:cs="Times New Roman"/>
          <w:sz w:val="28"/>
          <w:szCs w:val="28"/>
          <w:lang w:val="uz-Cyrl-UZ"/>
        </w:rPr>
        <w:t>viloyati</w:t>
      </w:r>
      <w:r w:rsidR="00FB669D">
        <w:rPr>
          <w:rFonts w:ascii="Times New Roman" w:hAnsi="Times New Roman" w:cs="Times New Roman"/>
          <w:sz w:val="28"/>
          <w:szCs w:val="28"/>
          <w:lang w:val="uz-Latn-UZ"/>
        </w:rPr>
        <w:t>dan</w:t>
      </w:r>
      <w:r w:rsidR="00FB669D"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</w:t>
      </w:r>
      <w:r w:rsidR="00DE7A2D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23 180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ta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ariza kelib tushgan bo‘lib 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(umumiy ariza t</w:t>
      </w:r>
      <w:r w:rsidR="002C0C5D"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opshirganlarga  nisbatan 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22,6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 xml:space="preserve"> foiz</w:t>
      </w:r>
      <w:r w:rsidRPr="005A6116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)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 xml:space="preserve"> shundan, </w:t>
      </w:r>
      <w:r w:rsidR="00E72F6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15052</w:t>
      </w:r>
      <w:r w:rsidRPr="005A6116">
        <w:rPr>
          <w:rFonts w:ascii="Times New Roman" w:hAnsi="Times New Roman" w:cs="Times New Roman"/>
          <w:b/>
          <w:bCs/>
          <w:color w:val="0070C0"/>
          <w:sz w:val="28"/>
          <w:szCs w:val="28"/>
          <w:lang w:val="uz-Cyrl-UZ"/>
        </w:rPr>
        <w:t xml:space="preserve"> nafariga </w:t>
      </w:r>
      <w:r w:rsidR="00D309DE"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(</w:t>
      </w:r>
      <w:r w:rsidR="00D65F27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en-US"/>
        </w:rPr>
        <w:t>64,9</w:t>
      </w:r>
      <w:r w:rsidRPr="005A6116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uz-Cyrl-UZ"/>
        </w:rPr>
        <w:t>%)</w:t>
      </w:r>
      <w:r w:rsidRPr="005A6116">
        <w:rPr>
          <w:rFonts w:ascii="Times New Roman" w:hAnsi="Times New Roman" w:cs="Times New Roman"/>
          <w:color w:val="0070C0"/>
          <w:sz w:val="28"/>
          <w:szCs w:val="28"/>
          <w:lang w:val="uz-Cyrl-UZ"/>
        </w:rPr>
        <w:t xml:space="preserve"> </w:t>
      </w:r>
      <w:r w:rsidRPr="005A6116">
        <w:rPr>
          <w:rFonts w:ascii="Times New Roman" w:hAnsi="Times New Roman" w:cs="Times New Roman"/>
          <w:sz w:val="28"/>
          <w:szCs w:val="28"/>
          <w:lang w:val="uz-Cyrl-UZ"/>
        </w:rPr>
        <w:t>kredit ajratilgan;</w:t>
      </w:r>
    </w:p>
    <w:p w14:paraId="6AAB743A" w14:textId="685107D7" w:rsidR="00512699" w:rsidRPr="005A6116" w:rsidRDefault="00B15BF7">
      <w:pPr>
        <w:pStyle w:val="a5"/>
        <w:spacing w:before="0" w:beforeAutospacing="0" w:after="240" w:afterAutospacing="0"/>
        <w:ind w:firstLine="708"/>
        <w:jc w:val="both"/>
        <w:rPr>
          <w:rFonts w:eastAsiaTheme="minorHAnsi"/>
          <w:sz w:val="28"/>
          <w:szCs w:val="28"/>
          <w:lang w:val="uz-Cyrl-UZ" w:eastAsia="en-US"/>
        </w:rPr>
      </w:pPr>
      <w:r w:rsidRPr="005A6116">
        <w:rPr>
          <w:rFonts w:eastAsiaTheme="minorHAnsi"/>
          <w:sz w:val="28"/>
          <w:szCs w:val="28"/>
          <w:lang w:val="uz-Cyrl-UZ" w:eastAsia="en-US"/>
        </w:rPr>
        <w:t>Shuningdek, joriy yilning oʻtgan davrida “Bir million dasturchi” loyihasi doirasida ma’lumotnoma olganlar  </w:t>
      </w:r>
      <w:r w:rsidR="00E72F67">
        <w:rPr>
          <w:rFonts w:eastAsiaTheme="minorHAnsi"/>
          <w:b/>
          <w:bCs/>
          <w:color w:val="0070C0"/>
          <w:sz w:val="28"/>
          <w:szCs w:val="28"/>
          <w:lang w:val="en-US" w:eastAsia="en-US"/>
        </w:rPr>
        <w:t>49129</w:t>
      </w:r>
      <w:r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 xml:space="preserve"> nafar</w:t>
      </w:r>
      <w:r w:rsidRPr="005A6116">
        <w:rPr>
          <w:rFonts w:eastAsiaTheme="minorHAnsi"/>
          <w:sz w:val="28"/>
          <w:szCs w:val="28"/>
          <w:lang w:val="uz-Cyrl-UZ" w:eastAsia="en-US"/>
        </w:rPr>
        <w:t> yoshlarga kompyuter xarid qilish uchun isteʼmol kreditlari ajratildi.</w:t>
      </w:r>
    </w:p>
    <w:p w14:paraId="4E96CC35" w14:textId="77777777" w:rsidR="002C0C5D" w:rsidRPr="005A6116" w:rsidRDefault="002C0C5D" w:rsidP="002C0C5D">
      <w:pPr>
        <w:pStyle w:val="a5"/>
        <w:spacing w:before="0" w:beforeAutospacing="0" w:after="0" w:afterAutospacing="0"/>
        <w:ind w:left="708"/>
        <w:jc w:val="both"/>
        <w:rPr>
          <w:rFonts w:eastAsiaTheme="minorHAnsi"/>
          <w:sz w:val="28"/>
          <w:szCs w:val="28"/>
          <w:lang w:val="uz-Cyrl-UZ" w:eastAsia="en-US"/>
        </w:rPr>
      </w:pPr>
      <w:r w:rsidRPr="005A6116">
        <w:rPr>
          <w:rFonts w:eastAsiaTheme="minorHAnsi"/>
          <w:sz w:val="28"/>
          <w:szCs w:val="28"/>
          <w:lang w:val="uz-Cyrl-UZ" w:eastAsia="en-US"/>
        </w:rPr>
        <w:t>Shundan:</w:t>
      </w:r>
    </w:p>
    <w:p w14:paraId="0A24DFC1" w14:textId="565BBE3E" w:rsidR="002C0C5D" w:rsidRPr="005A6116" w:rsidRDefault="00B15BF7" w:rsidP="00571FA4">
      <w:pPr>
        <w:pStyle w:val="a5"/>
        <w:spacing w:before="0" w:beforeAutospacing="0" w:after="0" w:afterAutospacing="0"/>
        <w:jc w:val="both"/>
        <w:rPr>
          <w:rFonts w:eastAsiaTheme="minorHAnsi"/>
          <w:sz w:val="28"/>
          <w:szCs w:val="28"/>
          <w:lang w:val="en-US" w:eastAsia="en-US"/>
        </w:rPr>
      </w:pPr>
      <w:r w:rsidRPr="005A6116">
        <w:rPr>
          <w:rFonts w:eastAsiaTheme="minorHAnsi"/>
          <w:sz w:val="28"/>
          <w:szCs w:val="28"/>
          <w:lang w:val="uz-Cyrl-UZ" w:eastAsia="en-US"/>
        </w:rPr>
        <w:t>AT “Aloqabank” tomonidan </w:t>
      </w:r>
      <w:r w:rsidR="00E72F67">
        <w:rPr>
          <w:rFonts w:eastAsiaTheme="minorHAnsi"/>
          <w:b/>
          <w:bCs/>
          <w:color w:val="0070C0"/>
          <w:sz w:val="28"/>
          <w:szCs w:val="28"/>
          <w:lang w:val="en-US" w:eastAsia="en-US"/>
        </w:rPr>
        <w:t>5040</w:t>
      </w:r>
      <w:r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 xml:space="preserve"> nafar</w:t>
      </w:r>
      <w:r w:rsidRPr="005A6116">
        <w:rPr>
          <w:rFonts w:eastAsiaTheme="minorHAnsi"/>
          <w:color w:val="0070C0"/>
          <w:sz w:val="28"/>
          <w:szCs w:val="28"/>
          <w:lang w:val="uz-Cyrl-UZ" w:eastAsia="en-US"/>
        </w:rPr>
        <w:t> </w:t>
      </w:r>
      <w:r w:rsidRPr="005A6116">
        <w:rPr>
          <w:rFonts w:eastAsiaTheme="minorHAnsi"/>
          <w:sz w:val="28"/>
          <w:szCs w:val="28"/>
          <w:lang w:val="uz-Cyrl-UZ" w:eastAsia="en-US"/>
        </w:rPr>
        <w:t>yoshlarga</w:t>
      </w:r>
      <w:r w:rsidR="002C0C5D" w:rsidRPr="005A6116">
        <w:rPr>
          <w:rFonts w:eastAsiaTheme="minorHAnsi"/>
          <w:sz w:val="28"/>
          <w:szCs w:val="28"/>
          <w:lang w:val="en-US" w:eastAsia="en-US"/>
        </w:rPr>
        <w:t>,</w:t>
      </w:r>
    </w:p>
    <w:p w14:paraId="43A8A211" w14:textId="207BF21A" w:rsidR="002C0C5D" w:rsidRPr="005A6116" w:rsidRDefault="00B15BF7" w:rsidP="00571FA4">
      <w:pPr>
        <w:pStyle w:val="a5"/>
        <w:spacing w:before="0" w:beforeAutospacing="0" w:after="0" w:afterAutospacing="0"/>
        <w:jc w:val="both"/>
        <w:rPr>
          <w:rFonts w:eastAsiaTheme="minorHAnsi"/>
          <w:sz w:val="28"/>
          <w:szCs w:val="28"/>
          <w:lang w:val="en-US" w:eastAsia="en-US"/>
        </w:rPr>
      </w:pPr>
      <w:r w:rsidRPr="005A6116">
        <w:rPr>
          <w:rFonts w:eastAsiaTheme="minorHAnsi"/>
          <w:sz w:val="28"/>
          <w:szCs w:val="28"/>
          <w:lang w:val="uz-Cyrl-UZ" w:eastAsia="en-US"/>
        </w:rPr>
        <w:t>ATB “Mikrokreditbank” tomonidan </w:t>
      </w:r>
      <w:r w:rsidR="00E258A7">
        <w:rPr>
          <w:rFonts w:eastAsiaTheme="minorHAnsi"/>
          <w:b/>
          <w:bCs/>
          <w:color w:val="0070C0"/>
          <w:sz w:val="28"/>
          <w:szCs w:val="28"/>
          <w:lang w:val="en-US" w:eastAsia="en-US"/>
        </w:rPr>
        <w:t>7131</w:t>
      </w:r>
      <w:r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 xml:space="preserve"> nafar</w:t>
      </w:r>
      <w:r w:rsidRPr="005A6116">
        <w:rPr>
          <w:rFonts w:eastAsiaTheme="minorHAnsi"/>
          <w:color w:val="0070C0"/>
          <w:sz w:val="28"/>
          <w:szCs w:val="28"/>
          <w:lang w:val="uz-Cyrl-UZ" w:eastAsia="en-US"/>
        </w:rPr>
        <w:t> </w:t>
      </w:r>
      <w:r w:rsidRPr="005A6116">
        <w:rPr>
          <w:rFonts w:eastAsiaTheme="minorHAnsi"/>
          <w:sz w:val="28"/>
          <w:szCs w:val="28"/>
          <w:lang w:val="uz-Cyrl-UZ" w:eastAsia="en-US"/>
        </w:rPr>
        <w:t>yoshlarga</w:t>
      </w:r>
      <w:r w:rsidR="002C0C5D" w:rsidRPr="005A6116">
        <w:rPr>
          <w:rFonts w:eastAsiaTheme="minorHAnsi"/>
          <w:sz w:val="28"/>
          <w:szCs w:val="28"/>
          <w:lang w:val="en-US" w:eastAsia="en-US"/>
        </w:rPr>
        <w:t>,</w:t>
      </w:r>
    </w:p>
    <w:p w14:paraId="375E2D6F" w14:textId="133AD77A" w:rsidR="00512699" w:rsidRPr="005A6116" w:rsidRDefault="00B15BF7" w:rsidP="00571FA4">
      <w:pPr>
        <w:pStyle w:val="a5"/>
        <w:spacing w:before="0" w:beforeAutospacing="0" w:after="0" w:afterAutospacing="0"/>
        <w:jc w:val="both"/>
        <w:rPr>
          <w:rFonts w:eastAsiaTheme="minorHAnsi"/>
          <w:sz w:val="28"/>
          <w:szCs w:val="28"/>
          <w:lang w:val="uz-Cyrl-UZ" w:eastAsia="en-US"/>
        </w:rPr>
      </w:pPr>
      <w:r w:rsidRPr="005A6116">
        <w:rPr>
          <w:rFonts w:eastAsiaTheme="minorHAnsi"/>
          <w:sz w:val="28"/>
          <w:szCs w:val="28"/>
          <w:lang w:val="uz-Cyrl-UZ" w:eastAsia="en-US"/>
        </w:rPr>
        <w:t>AT “Xalqbank” tomonidan </w:t>
      </w:r>
      <w:r w:rsidR="00571FA4">
        <w:rPr>
          <w:rFonts w:eastAsiaTheme="minorHAnsi"/>
          <w:b/>
          <w:bCs/>
          <w:color w:val="0070C0"/>
          <w:sz w:val="28"/>
          <w:szCs w:val="28"/>
          <w:lang w:val="en-US" w:eastAsia="en-US"/>
        </w:rPr>
        <w:t>36958</w:t>
      </w:r>
      <w:r w:rsidRPr="005A6116">
        <w:rPr>
          <w:rFonts w:eastAsiaTheme="minorHAnsi"/>
          <w:b/>
          <w:bCs/>
          <w:color w:val="0070C0"/>
          <w:sz w:val="28"/>
          <w:szCs w:val="28"/>
          <w:lang w:val="uz-Cyrl-UZ" w:eastAsia="en-US"/>
        </w:rPr>
        <w:t xml:space="preserve"> nafar</w:t>
      </w:r>
      <w:r w:rsidRPr="005A6116">
        <w:rPr>
          <w:rFonts w:eastAsiaTheme="minorHAnsi"/>
          <w:color w:val="0070C0"/>
          <w:sz w:val="28"/>
          <w:szCs w:val="28"/>
          <w:lang w:val="uz-Cyrl-UZ" w:eastAsia="en-US"/>
        </w:rPr>
        <w:t> </w:t>
      </w:r>
      <w:r w:rsidRPr="005A6116">
        <w:rPr>
          <w:rFonts w:eastAsiaTheme="minorHAnsi"/>
          <w:sz w:val="28"/>
          <w:szCs w:val="28"/>
          <w:lang w:val="uz-Cyrl-UZ" w:eastAsia="en-US"/>
        </w:rPr>
        <w:t>yoshlarga </w:t>
      </w:r>
      <w:r w:rsidR="002C0C5D" w:rsidRPr="005A6116">
        <w:rPr>
          <w:rFonts w:eastAsiaTheme="minorHAnsi"/>
          <w:sz w:val="28"/>
          <w:szCs w:val="28"/>
          <w:lang w:val="uz-Cyrl-UZ" w:eastAsia="en-US"/>
        </w:rPr>
        <w:t>isteʼmol kreditlari ajratildi</w:t>
      </w:r>
      <w:r w:rsidRPr="005A6116">
        <w:rPr>
          <w:rFonts w:eastAsiaTheme="minorHAnsi"/>
          <w:sz w:val="28"/>
          <w:szCs w:val="28"/>
          <w:lang w:val="uz-Cyrl-UZ" w:eastAsia="en-US"/>
        </w:rPr>
        <w:t>.</w:t>
      </w:r>
    </w:p>
    <w:p w14:paraId="3301CB33" w14:textId="77777777" w:rsidR="00512699" w:rsidRPr="005A6116" w:rsidRDefault="005126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512699" w:rsidRPr="005A61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204A" w14:textId="77777777" w:rsidR="00065E91" w:rsidRDefault="00065E91">
      <w:pPr>
        <w:spacing w:line="240" w:lineRule="auto"/>
      </w:pPr>
      <w:r>
        <w:separator/>
      </w:r>
    </w:p>
  </w:endnote>
  <w:endnote w:type="continuationSeparator" w:id="0">
    <w:p w14:paraId="05FD5E8F" w14:textId="77777777" w:rsidR="00065E91" w:rsidRDefault="00065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82F8" w14:textId="77777777" w:rsidR="00065E91" w:rsidRDefault="00065E91">
      <w:pPr>
        <w:spacing w:after="0"/>
      </w:pPr>
      <w:r>
        <w:separator/>
      </w:r>
    </w:p>
  </w:footnote>
  <w:footnote w:type="continuationSeparator" w:id="0">
    <w:p w14:paraId="59C70FD6" w14:textId="77777777" w:rsidR="00065E91" w:rsidRDefault="00065E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5E"/>
    <w:rsid w:val="00010F68"/>
    <w:rsid w:val="00065E91"/>
    <w:rsid w:val="00084011"/>
    <w:rsid w:val="00114C32"/>
    <w:rsid w:val="001B1184"/>
    <w:rsid w:val="00237A4A"/>
    <w:rsid w:val="0027502A"/>
    <w:rsid w:val="002C0C5D"/>
    <w:rsid w:val="002F74E7"/>
    <w:rsid w:val="00303A07"/>
    <w:rsid w:val="00316D3F"/>
    <w:rsid w:val="003911B9"/>
    <w:rsid w:val="003917CC"/>
    <w:rsid w:val="003B2757"/>
    <w:rsid w:val="003D0194"/>
    <w:rsid w:val="003F1CED"/>
    <w:rsid w:val="00404BAE"/>
    <w:rsid w:val="0045630D"/>
    <w:rsid w:val="00512699"/>
    <w:rsid w:val="005243AF"/>
    <w:rsid w:val="00571FA4"/>
    <w:rsid w:val="0059251F"/>
    <w:rsid w:val="005A6116"/>
    <w:rsid w:val="005F268A"/>
    <w:rsid w:val="0061365B"/>
    <w:rsid w:val="0065615D"/>
    <w:rsid w:val="00726625"/>
    <w:rsid w:val="00784C72"/>
    <w:rsid w:val="007A0C88"/>
    <w:rsid w:val="007B7E01"/>
    <w:rsid w:val="00834B16"/>
    <w:rsid w:val="00837CD2"/>
    <w:rsid w:val="008D3B5E"/>
    <w:rsid w:val="00903039"/>
    <w:rsid w:val="00953E34"/>
    <w:rsid w:val="009A6182"/>
    <w:rsid w:val="009B75B6"/>
    <w:rsid w:val="009C1643"/>
    <w:rsid w:val="00A0083D"/>
    <w:rsid w:val="00A93B06"/>
    <w:rsid w:val="00AD0138"/>
    <w:rsid w:val="00AF09B1"/>
    <w:rsid w:val="00B15BF7"/>
    <w:rsid w:val="00B2022B"/>
    <w:rsid w:val="00B244AB"/>
    <w:rsid w:val="00B24ED7"/>
    <w:rsid w:val="00B2724E"/>
    <w:rsid w:val="00B349DA"/>
    <w:rsid w:val="00B461FD"/>
    <w:rsid w:val="00BA57A0"/>
    <w:rsid w:val="00BB2F33"/>
    <w:rsid w:val="00BB35A0"/>
    <w:rsid w:val="00C43ABE"/>
    <w:rsid w:val="00C44C03"/>
    <w:rsid w:val="00C83543"/>
    <w:rsid w:val="00CE0301"/>
    <w:rsid w:val="00D309DE"/>
    <w:rsid w:val="00D655D4"/>
    <w:rsid w:val="00D65F27"/>
    <w:rsid w:val="00DE7A2D"/>
    <w:rsid w:val="00E22874"/>
    <w:rsid w:val="00E258A7"/>
    <w:rsid w:val="00E44AEC"/>
    <w:rsid w:val="00E72F67"/>
    <w:rsid w:val="00EC2DC3"/>
    <w:rsid w:val="00F26188"/>
    <w:rsid w:val="00F92C7B"/>
    <w:rsid w:val="00FB0838"/>
    <w:rsid w:val="00FB669D"/>
    <w:rsid w:val="28746526"/>
    <w:rsid w:val="5CE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A13A"/>
  <w15:docId w15:val="{F1170C39-1225-4AB9-80C0-17EF9F71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Ismoil Mirzaraimov</cp:lastModifiedBy>
  <cp:revision>5</cp:revision>
  <dcterms:created xsi:type="dcterms:W3CDTF">2022-09-08T17:05:00Z</dcterms:created>
  <dcterms:modified xsi:type="dcterms:W3CDTF">2024-01-17T12:41:00Z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72CE4B013EB147D7B29794599734F807</vt:lpwstr>
  </property>
</Properties>
</file>