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30CDC4" w14:textId="003EE122" w:rsidR="00DF6344" w:rsidRPr="00A20ED5" w:rsidRDefault="00DF6344" w:rsidP="00A20ED5">
      <w:pPr>
        <w:spacing w:after="80"/>
        <w:jc w:val="center"/>
        <w:rPr>
          <w:b/>
          <w:sz w:val="28"/>
          <w:szCs w:val="28"/>
          <w:lang w:val="uz-Cyrl-UZ"/>
        </w:rPr>
      </w:pPr>
      <w:r w:rsidRPr="00A20ED5">
        <w:rPr>
          <w:b/>
          <w:sz w:val="28"/>
          <w:szCs w:val="28"/>
          <w:lang w:val="uz-Cyrl-UZ"/>
        </w:rPr>
        <w:t>“Ёш китобхон” танлови</w:t>
      </w:r>
    </w:p>
    <w:p w14:paraId="2B52BF28" w14:textId="77777777" w:rsidR="00DF6344" w:rsidRPr="00A20ED5" w:rsidRDefault="00DF6344" w:rsidP="00A20ED5">
      <w:pPr>
        <w:spacing w:after="80"/>
        <w:jc w:val="center"/>
        <w:rPr>
          <w:b/>
          <w:sz w:val="28"/>
          <w:szCs w:val="28"/>
          <w:lang w:val="uz-Cyrl-UZ"/>
        </w:rPr>
      </w:pPr>
      <w:r w:rsidRPr="00A20ED5">
        <w:rPr>
          <w:b/>
          <w:sz w:val="28"/>
          <w:szCs w:val="28"/>
          <w:lang w:val="uz-Cyrl-UZ"/>
        </w:rPr>
        <w:t>НИЗОМИ</w:t>
      </w:r>
    </w:p>
    <w:p w14:paraId="207C2B0A" w14:textId="77777777" w:rsidR="00DF6344" w:rsidRPr="00A20ED5" w:rsidRDefault="00DF6344" w:rsidP="00A20ED5">
      <w:pPr>
        <w:spacing w:after="80"/>
        <w:jc w:val="center"/>
        <w:rPr>
          <w:b/>
          <w:sz w:val="28"/>
          <w:szCs w:val="28"/>
          <w:lang w:val="uz-Cyrl-UZ"/>
        </w:rPr>
      </w:pPr>
    </w:p>
    <w:p w14:paraId="568BD960" w14:textId="55630948" w:rsidR="00DF6344" w:rsidRDefault="00DF6344" w:rsidP="00A20ED5">
      <w:pPr>
        <w:spacing w:after="80"/>
        <w:jc w:val="center"/>
        <w:rPr>
          <w:b/>
          <w:sz w:val="28"/>
          <w:szCs w:val="28"/>
          <w:lang w:val="uz-Cyrl-UZ"/>
        </w:rPr>
      </w:pPr>
      <w:bookmarkStart w:id="0" w:name="736468"/>
      <w:bookmarkEnd w:id="0"/>
      <w:r w:rsidRPr="00A20ED5">
        <w:rPr>
          <w:b/>
          <w:bCs/>
          <w:sz w:val="28"/>
          <w:szCs w:val="28"/>
          <w:lang w:val="uz-Cyrl-UZ"/>
        </w:rPr>
        <w:t>I. </w:t>
      </w:r>
      <w:r w:rsidRPr="00A20ED5">
        <w:rPr>
          <w:b/>
          <w:sz w:val="28"/>
          <w:szCs w:val="28"/>
          <w:lang w:val="uz-Cyrl-UZ"/>
        </w:rPr>
        <w:t>Умумий қоидалар</w:t>
      </w:r>
    </w:p>
    <w:p w14:paraId="5367E0E7" w14:textId="77777777" w:rsidR="00A20ED5" w:rsidRPr="00A20ED5" w:rsidRDefault="00A20ED5" w:rsidP="00A20ED5">
      <w:pPr>
        <w:spacing w:after="80"/>
        <w:jc w:val="center"/>
        <w:rPr>
          <w:b/>
          <w:sz w:val="28"/>
          <w:szCs w:val="28"/>
          <w:lang w:val="uz-Cyrl-UZ"/>
        </w:rPr>
      </w:pPr>
    </w:p>
    <w:p w14:paraId="4E1F214C" w14:textId="77777777" w:rsidR="00DF6344" w:rsidRPr="00A20ED5" w:rsidRDefault="00DF6344" w:rsidP="00111DE4">
      <w:pPr>
        <w:tabs>
          <w:tab w:val="left" w:pos="0"/>
        </w:tabs>
        <w:spacing w:after="80"/>
        <w:ind w:firstLine="709"/>
        <w:jc w:val="both"/>
        <w:rPr>
          <w:sz w:val="28"/>
          <w:szCs w:val="28"/>
          <w:lang w:val="uz-Cyrl-UZ"/>
        </w:rPr>
      </w:pPr>
      <w:r w:rsidRPr="00A20ED5">
        <w:rPr>
          <w:sz w:val="28"/>
          <w:szCs w:val="28"/>
          <w:lang w:val="uz-Cyrl-UZ"/>
        </w:rPr>
        <w:t>1.</w:t>
      </w:r>
      <w:r w:rsidRPr="00A20ED5">
        <w:rPr>
          <w:sz w:val="28"/>
          <w:szCs w:val="28"/>
          <w:lang w:val="uz-Cyrl-UZ"/>
        </w:rPr>
        <w:tab/>
        <w:t>Мазкур Низом ёшлар ўртасида “Ёш китобхон” Республика танловини (кейинги ўринларда – Танлов деб юритилади) ўтказиш тартибини белгилайди.</w:t>
      </w:r>
    </w:p>
    <w:p w14:paraId="1B4D5041" w14:textId="77777777" w:rsidR="00DF6344" w:rsidRPr="00A20ED5" w:rsidRDefault="00DF6344" w:rsidP="00111DE4">
      <w:pPr>
        <w:tabs>
          <w:tab w:val="left" w:pos="0"/>
        </w:tabs>
        <w:spacing w:after="80"/>
        <w:ind w:firstLine="709"/>
        <w:jc w:val="both"/>
        <w:rPr>
          <w:sz w:val="28"/>
          <w:szCs w:val="28"/>
          <w:lang w:val="uz-Cyrl-UZ"/>
        </w:rPr>
      </w:pPr>
      <w:r w:rsidRPr="00A20ED5">
        <w:rPr>
          <w:sz w:val="28"/>
          <w:szCs w:val="28"/>
          <w:lang w:val="uz-Cyrl-UZ"/>
        </w:rPr>
        <w:t>2.</w:t>
      </w:r>
      <w:r w:rsidRPr="00A20ED5">
        <w:rPr>
          <w:sz w:val="28"/>
          <w:szCs w:val="28"/>
          <w:lang w:val="uz-Cyrl-UZ"/>
        </w:rPr>
        <w:tab/>
        <w:t xml:space="preserve">Ушбу Танлов ёшлар ўртасида китобхонлик маданиятини оширишга қаратилган устувор вазифаларни изчил амалга оширишга йўналтирилган. </w:t>
      </w:r>
    </w:p>
    <w:p w14:paraId="000C99D2" w14:textId="3085C087" w:rsidR="00DF6344" w:rsidRPr="00A20ED5" w:rsidRDefault="00DF6344" w:rsidP="00111DE4">
      <w:pPr>
        <w:tabs>
          <w:tab w:val="left" w:pos="0"/>
        </w:tabs>
        <w:spacing w:after="80"/>
        <w:ind w:firstLine="709"/>
        <w:jc w:val="both"/>
        <w:rPr>
          <w:sz w:val="28"/>
          <w:szCs w:val="28"/>
          <w:lang w:val="uz-Cyrl-UZ"/>
        </w:rPr>
      </w:pPr>
      <w:r w:rsidRPr="00A20ED5">
        <w:rPr>
          <w:sz w:val="28"/>
          <w:szCs w:val="28"/>
          <w:lang w:val="uz-Cyrl-UZ"/>
        </w:rPr>
        <w:t>3.</w:t>
      </w:r>
      <w:r w:rsidRPr="00A20ED5">
        <w:rPr>
          <w:sz w:val="28"/>
          <w:szCs w:val="28"/>
          <w:lang w:val="uz-Cyrl-UZ"/>
        </w:rPr>
        <w:tab/>
        <w:t xml:space="preserve">Танловни юқори савияда ўтказиш учун Ўзбекистон Республикаси Ёшлар ишлари агентлиги, Ўзбекистон ёшлар иттифоқи Марказий Кенгаши, Ўзбекистон Республикаси Президенти Администрацияси ҳузуридаги Ахборот ва оммавий коммуникациялар агентлиги, </w:t>
      </w:r>
      <w:r w:rsidR="000812E1" w:rsidRPr="00A20ED5">
        <w:rPr>
          <w:sz w:val="28"/>
          <w:szCs w:val="28"/>
          <w:lang w:val="uz-Cyrl-UZ"/>
        </w:rPr>
        <w:t xml:space="preserve">Давлат тест маркази, </w:t>
      </w:r>
      <w:r w:rsidRPr="00A20ED5">
        <w:rPr>
          <w:sz w:val="28"/>
          <w:szCs w:val="28"/>
          <w:lang w:val="uz-Cyrl-UZ"/>
        </w:rPr>
        <w:t xml:space="preserve">Ўзбекистон Республикаси Олий ва ўрта махсус таълими ва Халқ таълими вазирликлари ташкилий-амалий ишлар бўйича, Ўзбекистон Ёзувчилар уюшмаси, Республика Маънавият ва маърифат маркази, Алишер Навоий номидаги Тошкент давлат ўзбек тили ва адабиёти университети илмий-ижодий ишлар бўйича масъул ташкилотлар этиб белгиланади. </w:t>
      </w:r>
    </w:p>
    <w:p w14:paraId="7E75B659" w14:textId="67BF21CE" w:rsidR="00DF6344" w:rsidRPr="00A20ED5" w:rsidRDefault="00DF6344" w:rsidP="00111DE4">
      <w:pPr>
        <w:tabs>
          <w:tab w:val="left" w:pos="0"/>
        </w:tabs>
        <w:spacing w:after="80"/>
        <w:ind w:firstLine="709"/>
        <w:jc w:val="both"/>
        <w:rPr>
          <w:sz w:val="28"/>
          <w:szCs w:val="28"/>
          <w:lang w:val="uz-Cyrl-UZ"/>
        </w:rPr>
      </w:pPr>
      <w:r w:rsidRPr="00A20ED5">
        <w:rPr>
          <w:sz w:val="28"/>
          <w:szCs w:val="28"/>
          <w:lang w:val="uz-Cyrl-UZ"/>
        </w:rPr>
        <w:t>4.</w:t>
      </w:r>
      <w:r w:rsidRPr="00A20ED5">
        <w:rPr>
          <w:sz w:val="28"/>
          <w:szCs w:val="28"/>
          <w:lang w:val="uz-Cyrl-UZ"/>
        </w:rPr>
        <w:tab/>
        <w:t xml:space="preserve">Ўзбекистон Республикасида истиқомат қилаётган миллати, дини, ижтимоий келиб чиқиши ва тилидан қатъий назар 10 ёшдан 30 ёшгача бўлган барча ёшлар Танловда иштирок этиш ҳуқуқига эга. Иштирокчилар талабидан келиб чиқиб, уларнинг Танлов жараёнида </w:t>
      </w:r>
      <w:r w:rsidR="000812E1" w:rsidRPr="00A20ED5">
        <w:rPr>
          <w:sz w:val="28"/>
          <w:szCs w:val="28"/>
          <w:lang w:val="uz-Cyrl-UZ"/>
        </w:rPr>
        <w:t xml:space="preserve">қорақалпоқ ва </w:t>
      </w:r>
      <w:r w:rsidRPr="00A20ED5">
        <w:rPr>
          <w:sz w:val="28"/>
          <w:szCs w:val="28"/>
          <w:lang w:val="uz-Cyrl-UZ"/>
        </w:rPr>
        <w:t>рус тилларидан фойдаланишига рухсат берилади.</w:t>
      </w:r>
    </w:p>
    <w:p w14:paraId="04E162DB" w14:textId="45EA6496" w:rsidR="00DF6344" w:rsidRPr="00A20ED5" w:rsidRDefault="00DF6344" w:rsidP="00111DE4">
      <w:pPr>
        <w:tabs>
          <w:tab w:val="left" w:pos="0"/>
        </w:tabs>
        <w:spacing w:after="80"/>
        <w:ind w:firstLine="709"/>
        <w:jc w:val="both"/>
        <w:rPr>
          <w:sz w:val="28"/>
          <w:szCs w:val="28"/>
          <w:lang w:val="uz-Cyrl-UZ"/>
        </w:rPr>
      </w:pPr>
      <w:r w:rsidRPr="00A20ED5">
        <w:rPr>
          <w:sz w:val="28"/>
          <w:szCs w:val="28"/>
          <w:lang w:val="uz-Cyrl-UZ"/>
        </w:rPr>
        <w:t>5.</w:t>
      </w:r>
      <w:r w:rsidRPr="00A20ED5">
        <w:rPr>
          <w:sz w:val="28"/>
          <w:szCs w:val="28"/>
          <w:lang w:val="uz-Cyrl-UZ"/>
        </w:rPr>
        <w:tab/>
      </w:r>
      <w:r w:rsidR="005E37AF" w:rsidRPr="00A20ED5">
        <w:rPr>
          <w:sz w:val="28"/>
          <w:szCs w:val="28"/>
          <w:lang w:val="uz-Cyrl-UZ"/>
        </w:rPr>
        <w:t>Республика ишчи гуруҳи</w:t>
      </w:r>
      <w:r w:rsidRPr="00A20ED5">
        <w:rPr>
          <w:sz w:val="28"/>
          <w:szCs w:val="28"/>
          <w:lang w:val="uz-Cyrl-UZ"/>
        </w:rPr>
        <w:t xml:space="preserve"> Танлов низомига ўзгартириш ва қўшимчалар киритиш ваколатига эга.</w:t>
      </w:r>
    </w:p>
    <w:p w14:paraId="559A29AC" w14:textId="77777777" w:rsidR="00DF6344" w:rsidRPr="00A20ED5" w:rsidRDefault="00DF6344" w:rsidP="00A20ED5">
      <w:pPr>
        <w:spacing w:after="80"/>
        <w:ind w:firstLine="709"/>
        <w:jc w:val="center"/>
        <w:rPr>
          <w:b/>
          <w:sz w:val="28"/>
          <w:szCs w:val="28"/>
          <w:lang w:val="uz-Cyrl-UZ"/>
        </w:rPr>
      </w:pPr>
      <w:r w:rsidRPr="00A20ED5">
        <w:rPr>
          <w:b/>
          <w:bCs/>
          <w:sz w:val="28"/>
          <w:szCs w:val="28"/>
          <w:lang w:val="uz-Cyrl-UZ"/>
        </w:rPr>
        <w:t>II. </w:t>
      </w:r>
      <w:r w:rsidRPr="00A20ED5">
        <w:rPr>
          <w:b/>
          <w:sz w:val="28"/>
          <w:szCs w:val="28"/>
          <w:lang w:val="uz-Cyrl-UZ"/>
        </w:rPr>
        <w:t>Танловнинг мақсад ва вазифалари</w:t>
      </w:r>
    </w:p>
    <w:p w14:paraId="163D9B94" w14:textId="701A4D7B" w:rsidR="00DF6344" w:rsidRPr="00A20ED5" w:rsidRDefault="00DF6344" w:rsidP="00A20ED5">
      <w:pPr>
        <w:numPr>
          <w:ilvl w:val="0"/>
          <w:numId w:val="1"/>
        </w:numPr>
        <w:spacing w:after="80"/>
        <w:ind w:firstLine="709"/>
        <w:jc w:val="both"/>
        <w:rPr>
          <w:sz w:val="28"/>
          <w:szCs w:val="28"/>
          <w:lang w:val="uz-Cyrl-UZ"/>
        </w:rPr>
      </w:pPr>
      <w:r w:rsidRPr="00A20ED5">
        <w:rPr>
          <w:sz w:val="28"/>
          <w:szCs w:val="28"/>
          <w:lang w:val="uz-Cyrl-UZ"/>
        </w:rPr>
        <w:t>Қадимий ва бетакрор диёримиздан етишиб чиққан буюк аллома, адиб ва мутафаккирларимизнинг бой маънавий меросини, умумбашарий цивилизация, маданият, дунёвий ва диний илм-фан тараққиётига улкан ҳисса қўшган улуғ аждодларимизнинг ноёб асарларини асраб-авайлаш, келгуси авлодларга безавол етказиш, уларнинг нодир меросини, ибратли ҳаёти ва ижтимоий фаолиятини ҳар томонлама чуқур ўрганиш ва тарғиб этиш, ёшларимизни ўзликни англаш, миллий ва умуминсоний қадриятларга ҳурмат руҳида тарбиялаш, улар ўртасида китобхонлик маданиятини кенг оммалаштириш мақсадида ташкил этилади.</w:t>
      </w:r>
    </w:p>
    <w:p w14:paraId="54864C6A" w14:textId="77777777" w:rsidR="00DF6344" w:rsidRPr="00A20ED5" w:rsidRDefault="00DF6344" w:rsidP="00A20ED5">
      <w:pPr>
        <w:numPr>
          <w:ilvl w:val="0"/>
          <w:numId w:val="1"/>
        </w:numPr>
        <w:spacing w:after="80"/>
        <w:ind w:firstLine="709"/>
        <w:jc w:val="both"/>
        <w:rPr>
          <w:sz w:val="28"/>
          <w:szCs w:val="28"/>
          <w:lang w:val="uz-Cyrl-UZ"/>
        </w:rPr>
      </w:pPr>
      <w:r w:rsidRPr="00A20ED5">
        <w:rPr>
          <w:sz w:val="28"/>
          <w:szCs w:val="28"/>
          <w:lang w:val="uz-Cyrl-UZ"/>
        </w:rPr>
        <w:t xml:space="preserve">Танловни ташкил этиш орқали қуйидаги вазифалар бажарилиши кўзда тутилади: </w:t>
      </w:r>
    </w:p>
    <w:p w14:paraId="3F2E5B92" w14:textId="77777777" w:rsidR="00DF6344" w:rsidRPr="00A20ED5" w:rsidRDefault="00DF6344" w:rsidP="00A20ED5">
      <w:pPr>
        <w:spacing w:after="80"/>
        <w:ind w:firstLine="709"/>
        <w:jc w:val="both"/>
        <w:rPr>
          <w:sz w:val="28"/>
          <w:szCs w:val="28"/>
          <w:lang w:val="uz-Cyrl-UZ"/>
        </w:rPr>
      </w:pPr>
      <w:r w:rsidRPr="00A20ED5">
        <w:rPr>
          <w:sz w:val="28"/>
          <w:szCs w:val="28"/>
          <w:lang w:val="uz-Cyrl-UZ"/>
        </w:rPr>
        <w:t xml:space="preserve">ёшларнинг барча қатламларини китоб ўқишга даъват этиш ҳамда китоб ўқишга бўлган қизиқиш ва интилишларини қўллаб-қувватлаш, жойларда адабий муҳит шаклланишига эришиш; </w:t>
      </w:r>
    </w:p>
    <w:p w14:paraId="707BBA71" w14:textId="77777777" w:rsidR="00DF6344" w:rsidRPr="00A20ED5" w:rsidRDefault="00DF6344" w:rsidP="00A20ED5">
      <w:pPr>
        <w:spacing w:after="80"/>
        <w:ind w:firstLine="709"/>
        <w:jc w:val="both"/>
        <w:rPr>
          <w:sz w:val="28"/>
          <w:szCs w:val="28"/>
          <w:lang w:val="uz-Cyrl-UZ"/>
        </w:rPr>
      </w:pPr>
      <w:r w:rsidRPr="00A20ED5">
        <w:rPr>
          <w:sz w:val="28"/>
          <w:szCs w:val="28"/>
          <w:lang w:val="uz-Cyrl-UZ"/>
        </w:rPr>
        <w:lastRenderedPageBreak/>
        <w:t xml:space="preserve">ёшлар онгида Ватанимиз тарихи, миллий ва умуминсоний қадриятлар, </w:t>
      </w:r>
    </w:p>
    <w:p w14:paraId="55AC690D" w14:textId="77777777" w:rsidR="00DF6344" w:rsidRPr="00A20ED5" w:rsidRDefault="00DF6344" w:rsidP="00A20ED5">
      <w:pPr>
        <w:spacing w:after="80"/>
        <w:ind w:firstLine="709"/>
        <w:jc w:val="both"/>
        <w:rPr>
          <w:sz w:val="28"/>
          <w:szCs w:val="28"/>
          <w:lang w:val="uz-Cyrl-UZ"/>
        </w:rPr>
      </w:pPr>
      <w:r w:rsidRPr="00A20ED5">
        <w:rPr>
          <w:sz w:val="28"/>
          <w:szCs w:val="28"/>
          <w:lang w:val="uz-Cyrl-UZ"/>
        </w:rPr>
        <w:t xml:space="preserve">ижтимоий ҳаёт ҳақидаги тушунча ва билим-кўникмаларини янада юксалтириш; қадимий ва бетакрор диёримиздан етишиб чиққан буюк аллома, адиб ва мутафаккирларимизнинг бой маънавий меросини, умумбашарий цивилизация, маданият, дунёвий ва диний илм-фан тараққиётига улкан ҳисса қўшган улуғ аждодларимизнинг ноёб асарларини асраб-авайлаш; ёшларни ўзликни англаш, миллий ва умуминсоний қадриятларга ҳурмат руҳида тарбиялаш, улар ўртасида китобхонлик маданиятини кенг оммалаштириш. </w:t>
      </w:r>
    </w:p>
    <w:p w14:paraId="5246F60E" w14:textId="77777777" w:rsidR="00DF6344" w:rsidRPr="00A20ED5" w:rsidRDefault="00DF6344" w:rsidP="00A20ED5">
      <w:pPr>
        <w:spacing w:after="80"/>
        <w:ind w:firstLine="709"/>
        <w:jc w:val="center"/>
        <w:rPr>
          <w:b/>
          <w:sz w:val="28"/>
          <w:szCs w:val="28"/>
          <w:lang w:val="uz-Cyrl-UZ"/>
        </w:rPr>
      </w:pPr>
      <w:r w:rsidRPr="00A20ED5">
        <w:rPr>
          <w:b/>
          <w:sz w:val="28"/>
          <w:szCs w:val="28"/>
          <w:lang w:val="uz-Cyrl-UZ"/>
        </w:rPr>
        <w:t>III.</w:t>
      </w:r>
      <w:r w:rsidRPr="00A20ED5">
        <w:rPr>
          <w:b/>
          <w:sz w:val="28"/>
          <w:szCs w:val="28"/>
          <w:lang w:val="uz-Cyrl-UZ"/>
        </w:rPr>
        <w:tab/>
        <w:t xml:space="preserve">Танловни ташкил этиш ва ўтказиш тартиби, </w:t>
      </w:r>
    </w:p>
    <w:p w14:paraId="075A6B3B" w14:textId="77777777" w:rsidR="00DF6344" w:rsidRPr="00A20ED5" w:rsidRDefault="00DF6344" w:rsidP="00A20ED5">
      <w:pPr>
        <w:spacing w:after="80"/>
        <w:ind w:firstLine="709"/>
        <w:jc w:val="center"/>
        <w:rPr>
          <w:b/>
          <w:sz w:val="28"/>
          <w:szCs w:val="28"/>
          <w:lang w:val="uz-Cyrl-UZ"/>
        </w:rPr>
      </w:pPr>
      <w:r w:rsidRPr="00A20ED5">
        <w:rPr>
          <w:b/>
          <w:sz w:val="28"/>
          <w:szCs w:val="28"/>
          <w:lang w:val="uz-Cyrl-UZ"/>
        </w:rPr>
        <w:t>баҳолаш мезонлари</w:t>
      </w:r>
    </w:p>
    <w:p w14:paraId="32D05861" w14:textId="77777777" w:rsidR="00DF6344" w:rsidRPr="00A20ED5" w:rsidRDefault="00DF6344" w:rsidP="00A20ED5">
      <w:pPr>
        <w:numPr>
          <w:ilvl w:val="0"/>
          <w:numId w:val="2"/>
        </w:numPr>
        <w:spacing w:after="80"/>
        <w:ind w:firstLine="709"/>
        <w:jc w:val="both"/>
        <w:rPr>
          <w:sz w:val="28"/>
          <w:szCs w:val="28"/>
          <w:lang w:val="uz-Cyrl-UZ"/>
        </w:rPr>
      </w:pPr>
      <w:r w:rsidRPr="00A20ED5">
        <w:rPr>
          <w:sz w:val="28"/>
          <w:szCs w:val="28"/>
          <w:lang w:val="uz-Cyrl-UZ"/>
        </w:rPr>
        <w:t xml:space="preserve">Танловни ташкил этиш ва уни ўтказиш вазифаси Республика ишчи гуруҳи зиммасига юклатилади. </w:t>
      </w:r>
    </w:p>
    <w:p w14:paraId="7DDB3F93" w14:textId="7F1BC006" w:rsidR="00DF6344" w:rsidRPr="00A20ED5" w:rsidRDefault="00DF6344" w:rsidP="00A20ED5">
      <w:pPr>
        <w:spacing w:after="80"/>
        <w:ind w:firstLine="709"/>
        <w:jc w:val="both"/>
        <w:rPr>
          <w:sz w:val="28"/>
          <w:szCs w:val="28"/>
          <w:lang w:val="uz-Cyrl-UZ"/>
        </w:rPr>
      </w:pPr>
      <w:r w:rsidRPr="00A20ED5">
        <w:rPr>
          <w:sz w:val="28"/>
          <w:szCs w:val="28"/>
          <w:lang w:val="uz-Cyrl-UZ"/>
        </w:rPr>
        <w:t>Республика ишчи гуруҳи:</w:t>
      </w:r>
    </w:p>
    <w:p w14:paraId="5F22EF66" w14:textId="77777777" w:rsidR="00DF6344" w:rsidRPr="00A20ED5" w:rsidRDefault="00DF6344" w:rsidP="00A20ED5">
      <w:pPr>
        <w:spacing w:after="80"/>
        <w:ind w:firstLine="709"/>
        <w:jc w:val="both"/>
        <w:rPr>
          <w:sz w:val="28"/>
          <w:szCs w:val="28"/>
          <w:lang w:val="uz-Cyrl-UZ"/>
        </w:rPr>
      </w:pPr>
      <w:r w:rsidRPr="00A20ED5">
        <w:rPr>
          <w:sz w:val="28"/>
          <w:szCs w:val="28"/>
          <w:lang w:val="uz-Cyrl-UZ"/>
        </w:rPr>
        <w:t>Танловни ўтказиш борасида қарор қабул қилади;</w:t>
      </w:r>
    </w:p>
    <w:p w14:paraId="5A4705C7" w14:textId="77777777" w:rsidR="00DF6344" w:rsidRPr="00A20ED5" w:rsidRDefault="00DF6344" w:rsidP="00A20ED5">
      <w:pPr>
        <w:spacing w:after="80"/>
        <w:ind w:firstLine="709"/>
        <w:jc w:val="both"/>
        <w:rPr>
          <w:sz w:val="28"/>
          <w:szCs w:val="28"/>
          <w:lang w:val="uz-Cyrl-UZ"/>
        </w:rPr>
      </w:pPr>
      <w:r w:rsidRPr="00A20ED5">
        <w:rPr>
          <w:sz w:val="28"/>
          <w:szCs w:val="28"/>
          <w:lang w:val="uz-Cyrl-UZ"/>
        </w:rPr>
        <w:t>Танловнинг асосий босқичлари ва тартиб-қоидалари ҳақида иштирокчиларни хабардор қилади;</w:t>
      </w:r>
    </w:p>
    <w:p w14:paraId="71B58872" w14:textId="77777777" w:rsidR="00DF6344" w:rsidRPr="00A20ED5" w:rsidRDefault="00DF6344" w:rsidP="00A20ED5">
      <w:pPr>
        <w:spacing w:after="80"/>
        <w:ind w:firstLine="709"/>
        <w:jc w:val="both"/>
        <w:rPr>
          <w:sz w:val="28"/>
          <w:szCs w:val="28"/>
          <w:lang w:val="uz-Cyrl-UZ"/>
        </w:rPr>
      </w:pPr>
      <w:r w:rsidRPr="00A20ED5">
        <w:rPr>
          <w:sz w:val="28"/>
          <w:szCs w:val="28"/>
          <w:lang w:val="uz-Cyrl-UZ"/>
        </w:rPr>
        <w:t>барча иштирокчилар учун тенг шароитларни яратади;</w:t>
      </w:r>
    </w:p>
    <w:p w14:paraId="5C405F7E" w14:textId="77777777" w:rsidR="00DF6344" w:rsidRPr="00A20ED5" w:rsidRDefault="00DF6344" w:rsidP="00A20ED5">
      <w:pPr>
        <w:spacing w:after="80"/>
        <w:ind w:firstLine="709"/>
        <w:jc w:val="both"/>
        <w:rPr>
          <w:sz w:val="28"/>
          <w:szCs w:val="28"/>
          <w:lang w:val="uz-Cyrl-UZ"/>
        </w:rPr>
      </w:pPr>
      <w:r w:rsidRPr="00A20ED5">
        <w:rPr>
          <w:sz w:val="28"/>
          <w:szCs w:val="28"/>
          <w:lang w:val="uz-Cyrl-UZ"/>
        </w:rPr>
        <w:t>танлов ўтказиш борасида ошкораликни таъминлайди;</w:t>
      </w:r>
    </w:p>
    <w:p w14:paraId="05876BC2" w14:textId="77777777" w:rsidR="00DF6344" w:rsidRPr="00A20ED5" w:rsidRDefault="00DF6344" w:rsidP="00A20ED5">
      <w:pPr>
        <w:spacing w:after="80"/>
        <w:ind w:firstLine="709"/>
        <w:jc w:val="both"/>
        <w:rPr>
          <w:sz w:val="28"/>
          <w:szCs w:val="28"/>
          <w:lang w:val="uz-Cyrl-UZ"/>
        </w:rPr>
      </w:pPr>
      <w:r w:rsidRPr="00A20ED5">
        <w:rPr>
          <w:sz w:val="28"/>
          <w:szCs w:val="28"/>
          <w:lang w:val="uz-Cyrl-UZ"/>
        </w:rPr>
        <w:t>Танлов иштирокчилари ўртасида юзага келадиган низоларни ҳал этади;</w:t>
      </w:r>
    </w:p>
    <w:p w14:paraId="373D9811" w14:textId="77777777" w:rsidR="00DF6344" w:rsidRPr="00A20ED5" w:rsidRDefault="00DF6344" w:rsidP="00A20ED5">
      <w:pPr>
        <w:spacing w:after="80"/>
        <w:ind w:firstLine="709"/>
        <w:jc w:val="both"/>
        <w:rPr>
          <w:sz w:val="28"/>
          <w:szCs w:val="28"/>
          <w:lang w:val="uz-Cyrl-UZ"/>
        </w:rPr>
      </w:pPr>
      <w:r w:rsidRPr="00A20ED5">
        <w:rPr>
          <w:sz w:val="28"/>
          <w:szCs w:val="28"/>
          <w:lang w:val="uz-Cyrl-UZ"/>
        </w:rPr>
        <w:t>мазкур Низомга асосланган ҳолда Танловни ўтказилишини ташкил этади.</w:t>
      </w:r>
    </w:p>
    <w:p w14:paraId="50FF8C8E" w14:textId="15638D0A" w:rsidR="00DF6344" w:rsidRPr="00A20ED5" w:rsidRDefault="00DF6344" w:rsidP="00A20ED5">
      <w:pPr>
        <w:numPr>
          <w:ilvl w:val="0"/>
          <w:numId w:val="2"/>
        </w:numPr>
        <w:spacing w:after="80"/>
        <w:ind w:firstLine="709"/>
        <w:jc w:val="both"/>
        <w:rPr>
          <w:sz w:val="28"/>
          <w:szCs w:val="28"/>
          <w:lang w:val="uz-Cyrl-UZ"/>
        </w:rPr>
      </w:pPr>
      <w:r w:rsidRPr="00A20ED5">
        <w:rPr>
          <w:sz w:val="28"/>
          <w:szCs w:val="28"/>
          <w:lang w:val="uz-Cyrl-UZ"/>
        </w:rPr>
        <w:t>Танловга иштирокчилар онлайн</w:t>
      </w:r>
      <w:r w:rsidR="00446D4B" w:rsidRPr="00A20ED5">
        <w:rPr>
          <w:sz w:val="28"/>
          <w:szCs w:val="28"/>
          <w:lang w:val="uz-Cyrl-UZ"/>
        </w:rPr>
        <w:t xml:space="preserve"> ва анъанавий тарзда</w:t>
      </w:r>
      <w:r w:rsidRPr="00A20ED5">
        <w:rPr>
          <w:sz w:val="28"/>
          <w:szCs w:val="28"/>
          <w:lang w:val="uz-Cyrl-UZ"/>
        </w:rPr>
        <w:t xml:space="preserve"> ариза топшириш орқали қабул қилинади.</w:t>
      </w:r>
    </w:p>
    <w:p w14:paraId="76C00F41" w14:textId="77777777" w:rsidR="00DF6344" w:rsidRPr="00A20ED5" w:rsidRDefault="00DF6344" w:rsidP="00A20ED5">
      <w:pPr>
        <w:numPr>
          <w:ilvl w:val="0"/>
          <w:numId w:val="2"/>
        </w:numPr>
        <w:spacing w:after="80"/>
        <w:ind w:firstLine="709"/>
        <w:jc w:val="both"/>
        <w:rPr>
          <w:sz w:val="28"/>
          <w:szCs w:val="28"/>
          <w:lang w:val="uz-Cyrl-UZ"/>
        </w:rPr>
      </w:pPr>
      <w:r w:rsidRPr="00A20ED5">
        <w:rPr>
          <w:sz w:val="28"/>
          <w:szCs w:val="28"/>
          <w:lang w:val="uz-Cyrl-UZ"/>
        </w:rPr>
        <w:t>Танловда ёшлар ўзлари яшаётган ёки ўзлари ўқиётган (ишлаётган) муассасаси жойлашган ҳудуддан иштирок этади.</w:t>
      </w:r>
    </w:p>
    <w:p w14:paraId="4116317D" w14:textId="77777777" w:rsidR="00DF6344" w:rsidRPr="00A20ED5" w:rsidRDefault="00DF6344" w:rsidP="00A20ED5">
      <w:pPr>
        <w:numPr>
          <w:ilvl w:val="0"/>
          <w:numId w:val="2"/>
        </w:numPr>
        <w:spacing w:after="80"/>
        <w:ind w:firstLine="709"/>
        <w:jc w:val="both"/>
        <w:rPr>
          <w:sz w:val="28"/>
          <w:szCs w:val="28"/>
          <w:lang w:val="uz-Cyrl-UZ"/>
        </w:rPr>
      </w:pPr>
      <w:r w:rsidRPr="00A20ED5">
        <w:rPr>
          <w:sz w:val="28"/>
          <w:szCs w:val="28"/>
          <w:lang w:val="uz-Cyrl-UZ"/>
        </w:rPr>
        <w:t xml:space="preserve">Танлов қуйидаги учта ёш тоифаси бўйича (2020 йилги босқич учун) алоҳида-алоҳида тартибда ўтказилади: </w:t>
      </w:r>
    </w:p>
    <w:p w14:paraId="0B757270" w14:textId="0FA1B4AC" w:rsidR="00DF6344" w:rsidRPr="00A20ED5" w:rsidRDefault="00DF6344" w:rsidP="00A20ED5">
      <w:pPr>
        <w:spacing w:after="80"/>
        <w:ind w:firstLine="709"/>
        <w:jc w:val="both"/>
        <w:rPr>
          <w:sz w:val="28"/>
          <w:szCs w:val="28"/>
          <w:lang w:val="uz-Cyrl-UZ"/>
        </w:rPr>
      </w:pPr>
      <w:r w:rsidRPr="00A20ED5">
        <w:rPr>
          <w:sz w:val="28"/>
          <w:szCs w:val="28"/>
          <w:lang w:val="uz-Cyrl-UZ"/>
        </w:rPr>
        <w:t>10 ёшдан 14 ёшгача бўлган ёшлар (01.01.2006-01.01.2010</w:t>
      </w:r>
      <w:r w:rsidR="00446D4B" w:rsidRPr="00A20ED5">
        <w:rPr>
          <w:sz w:val="28"/>
          <w:szCs w:val="28"/>
          <w:lang w:val="uz-Cyrl-UZ"/>
        </w:rPr>
        <w:t xml:space="preserve"> йиллар оралиғида туғилганлар</w:t>
      </w:r>
      <w:r w:rsidRPr="00A20ED5">
        <w:rPr>
          <w:sz w:val="28"/>
          <w:szCs w:val="28"/>
          <w:lang w:val="uz-Cyrl-UZ"/>
        </w:rPr>
        <w:t>);</w:t>
      </w:r>
    </w:p>
    <w:p w14:paraId="33B3E6FD" w14:textId="0EA0FC6B" w:rsidR="00DF6344" w:rsidRPr="00A20ED5" w:rsidRDefault="00DF6344" w:rsidP="00A20ED5">
      <w:pPr>
        <w:spacing w:after="80"/>
        <w:ind w:firstLine="709"/>
        <w:jc w:val="both"/>
        <w:rPr>
          <w:sz w:val="28"/>
          <w:szCs w:val="28"/>
          <w:lang w:val="uz-Cyrl-UZ"/>
        </w:rPr>
      </w:pPr>
      <w:r w:rsidRPr="00A20ED5">
        <w:rPr>
          <w:sz w:val="28"/>
          <w:szCs w:val="28"/>
          <w:lang w:val="uz-Cyrl-UZ"/>
        </w:rPr>
        <w:t>15 ёшдан 19 ёшгача бўлган ёшлар (01.01.2001-31.12.2005</w:t>
      </w:r>
      <w:r w:rsidR="00446D4B" w:rsidRPr="00A20ED5">
        <w:rPr>
          <w:sz w:val="28"/>
          <w:szCs w:val="28"/>
          <w:lang w:val="uz-Cyrl-UZ"/>
        </w:rPr>
        <w:t xml:space="preserve"> йиллар оралиғида туғилганлар</w:t>
      </w:r>
      <w:r w:rsidRPr="00A20ED5">
        <w:rPr>
          <w:sz w:val="28"/>
          <w:szCs w:val="28"/>
          <w:lang w:val="uz-Cyrl-UZ"/>
        </w:rPr>
        <w:t>);</w:t>
      </w:r>
    </w:p>
    <w:p w14:paraId="17B14983" w14:textId="66916362" w:rsidR="00DF6344" w:rsidRPr="00A20ED5" w:rsidRDefault="00DF6344" w:rsidP="00A20ED5">
      <w:pPr>
        <w:spacing w:after="80"/>
        <w:ind w:firstLine="709"/>
        <w:jc w:val="both"/>
        <w:rPr>
          <w:sz w:val="28"/>
          <w:szCs w:val="28"/>
          <w:lang w:val="uz-Cyrl-UZ"/>
        </w:rPr>
      </w:pPr>
      <w:r w:rsidRPr="00A20ED5">
        <w:rPr>
          <w:sz w:val="28"/>
          <w:szCs w:val="28"/>
          <w:lang w:val="uz-Cyrl-UZ"/>
        </w:rPr>
        <w:t>20 ёшдан 30 ёшгача бўлган ёшлар (01.01.1990-31.12.2000</w:t>
      </w:r>
      <w:r w:rsidR="00446D4B" w:rsidRPr="00A20ED5">
        <w:rPr>
          <w:sz w:val="28"/>
          <w:szCs w:val="28"/>
          <w:lang w:val="uz-Cyrl-UZ"/>
        </w:rPr>
        <w:t xml:space="preserve"> йиллар оралиғида туғилганлар</w:t>
      </w:r>
      <w:r w:rsidRPr="00A20ED5">
        <w:rPr>
          <w:sz w:val="28"/>
          <w:szCs w:val="28"/>
          <w:lang w:val="uz-Cyrl-UZ"/>
        </w:rPr>
        <w:t xml:space="preserve">). </w:t>
      </w:r>
    </w:p>
    <w:p w14:paraId="729E9C50" w14:textId="27420EEF" w:rsidR="005D7038" w:rsidRPr="00A20ED5" w:rsidRDefault="00921047" w:rsidP="00A20ED5">
      <w:pPr>
        <w:spacing w:after="80"/>
        <w:ind w:firstLine="709"/>
        <w:jc w:val="both"/>
        <w:rPr>
          <w:sz w:val="28"/>
          <w:szCs w:val="28"/>
          <w:lang w:val="uz-Cyrl-UZ"/>
        </w:rPr>
      </w:pPr>
      <w:r w:rsidRPr="00A20ED5">
        <w:rPr>
          <w:sz w:val="28"/>
          <w:szCs w:val="28"/>
          <w:lang w:val="uz-Cyrl-UZ"/>
        </w:rPr>
        <w:t>Танловда иштирокчилар белгиланган ёш тоифасида иштирок этиш ҳуқуқига, бошқа ёш тоифасида қатнашганларнинг тест жавоблари қабул қилинмайди.</w:t>
      </w:r>
    </w:p>
    <w:p w14:paraId="075DD2A7" w14:textId="77777777" w:rsidR="00DF6344" w:rsidRPr="00A20ED5" w:rsidRDefault="00DF6344" w:rsidP="00A20ED5">
      <w:pPr>
        <w:spacing w:after="80"/>
        <w:ind w:firstLine="709"/>
        <w:jc w:val="both"/>
        <w:rPr>
          <w:sz w:val="28"/>
          <w:szCs w:val="28"/>
          <w:lang w:val="uz-Cyrl-UZ"/>
        </w:rPr>
      </w:pPr>
      <w:r w:rsidRPr="00A20ED5">
        <w:rPr>
          <w:b/>
          <w:sz w:val="28"/>
          <w:szCs w:val="28"/>
          <w:lang w:val="uz-Cyrl-UZ"/>
        </w:rPr>
        <w:t>12. Танлов тўрт босқичда ташкил этилади</w:t>
      </w:r>
      <w:r w:rsidRPr="00A20ED5">
        <w:rPr>
          <w:sz w:val="28"/>
          <w:szCs w:val="28"/>
          <w:lang w:val="uz-Cyrl-UZ"/>
        </w:rPr>
        <w:t>.</w:t>
      </w:r>
    </w:p>
    <w:p w14:paraId="3566FCA7" w14:textId="77777777" w:rsidR="00DF6344" w:rsidRPr="00A20ED5" w:rsidRDefault="00DF6344" w:rsidP="00A20ED5">
      <w:pPr>
        <w:spacing w:after="80"/>
        <w:ind w:firstLine="709"/>
        <w:jc w:val="both"/>
        <w:rPr>
          <w:sz w:val="28"/>
          <w:szCs w:val="28"/>
          <w:lang w:val="uz-Cyrl-UZ"/>
        </w:rPr>
      </w:pPr>
      <w:r w:rsidRPr="00A20ED5">
        <w:rPr>
          <w:b/>
          <w:sz w:val="28"/>
          <w:szCs w:val="28"/>
          <w:lang w:val="uz-Cyrl-UZ"/>
        </w:rPr>
        <w:t>Биринчи босқич</w:t>
      </w:r>
      <w:r w:rsidRPr="00A20ED5">
        <w:rPr>
          <w:sz w:val="28"/>
          <w:szCs w:val="28"/>
          <w:lang w:val="uz-Cyrl-UZ"/>
        </w:rPr>
        <w:t xml:space="preserve"> танловнинг аризалар қабул қилиш ва саралаш босқичи бўлиб, унда танловда иштирок этиш истагини билдирган ёшлардан аризалар қабул қилинади ва иштирокчилар тест синови асосида сараланади.</w:t>
      </w:r>
    </w:p>
    <w:p w14:paraId="4AF75E0C" w14:textId="2CD28543" w:rsidR="00DF6344" w:rsidRPr="00A20ED5" w:rsidRDefault="00DF6344" w:rsidP="00A20ED5">
      <w:pPr>
        <w:spacing w:after="80"/>
        <w:ind w:firstLine="709"/>
        <w:jc w:val="both"/>
        <w:rPr>
          <w:rStyle w:val="a3"/>
          <w:color w:val="auto"/>
          <w:sz w:val="28"/>
          <w:szCs w:val="28"/>
          <w:lang w:val="uz-Cyrl-UZ"/>
        </w:rPr>
      </w:pPr>
      <w:r w:rsidRPr="00A20ED5">
        <w:rPr>
          <w:sz w:val="28"/>
          <w:szCs w:val="28"/>
          <w:lang w:val="uz-Cyrl-UZ"/>
        </w:rPr>
        <w:lastRenderedPageBreak/>
        <w:t xml:space="preserve">Танловга аризалар </w:t>
      </w:r>
      <w:r w:rsidR="00A14191" w:rsidRPr="00A20ED5">
        <w:rPr>
          <w:sz w:val="28"/>
          <w:szCs w:val="28"/>
          <w:lang w:val="uz-Cyrl-UZ"/>
        </w:rPr>
        <w:t xml:space="preserve">саралаш босқичи бошланган вақтга қадар </w:t>
      </w:r>
      <w:r w:rsidRPr="00A20ED5">
        <w:rPr>
          <w:sz w:val="28"/>
          <w:szCs w:val="28"/>
          <w:lang w:val="uz-Cyrl-UZ"/>
        </w:rPr>
        <w:t>қабул қилинади.</w:t>
      </w:r>
    </w:p>
    <w:p w14:paraId="0EDFC1DD" w14:textId="79A9AFCB" w:rsidR="00DF6344" w:rsidRPr="00A20ED5" w:rsidRDefault="00DF6344" w:rsidP="00A20ED5">
      <w:pPr>
        <w:spacing w:after="80"/>
        <w:ind w:firstLine="709"/>
        <w:jc w:val="both"/>
        <w:rPr>
          <w:color w:val="000000"/>
          <w:sz w:val="28"/>
          <w:szCs w:val="28"/>
          <w:u w:val="single"/>
          <w:lang w:val="uz-Cyrl-UZ"/>
        </w:rPr>
      </w:pPr>
      <w:r w:rsidRPr="00A20ED5">
        <w:rPr>
          <w:sz w:val="28"/>
          <w:szCs w:val="28"/>
          <w:lang w:val="uz-Cyrl-UZ"/>
        </w:rPr>
        <w:t>Тест синови</w:t>
      </w:r>
      <w:r w:rsidR="00D51B12" w:rsidRPr="00A20ED5">
        <w:rPr>
          <w:sz w:val="28"/>
          <w:szCs w:val="28"/>
          <w:lang w:val="uz-Cyrl-UZ"/>
        </w:rPr>
        <w:t xml:space="preserve"> онлайн тарзда</w:t>
      </w:r>
      <w:r w:rsidRPr="00A20ED5">
        <w:rPr>
          <w:sz w:val="28"/>
          <w:szCs w:val="28"/>
          <w:lang w:val="uz-Cyrl-UZ"/>
        </w:rPr>
        <w:t xml:space="preserve"> декабрь ойида ўтказилади. Унда ариза топширган ёшлар илмий-оммабоп, ўзбек ва жаҳон адабиётига, буюк адибларимиз ҳаёти ва ижодига оид 50 та тест саволларига жавоб беришади.</w:t>
      </w:r>
    </w:p>
    <w:p w14:paraId="391CE40C" w14:textId="586DECAC" w:rsidR="00DF6344" w:rsidRPr="00A20ED5" w:rsidRDefault="00DF6344" w:rsidP="00A20ED5">
      <w:pPr>
        <w:spacing w:after="80"/>
        <w:ind w:firstLine="709"/>
        <w:jc w:val="both"/>
        <w:rPr>
          <w:sz w:val="28"/>
          <w:szCs w:val="28"/>
          <w:lang w:val="uz-Cyrl-UZ"/>
        </w:rPr>
      </w:pPr>
      <w:r w:rsidRPr="00A20ED5">
        <w:rPr>
          <w:sz w:val="28"/>
          <w:szCs w:val="28"/>
          <w:lang w:val="uz-Cyrl-UZ"/>
        </w:rPr>
        <w:t>Ҳар бир тўғри жавоб учун 2 баллдан белгиланади.Тест натижаларига кўра 86 ва ундан юқори балл тўплаган 15 нафар (15 нафардан кўп иштирокчилар ўртасида қайта тест олиш орқали сараланади) иштирокчилар кейинги (иккинчи) босқичда иштирок этиш ҳуқуқини қўлга киритади.</w:t>
      </w:r>
    </w:p>
    <w:p w14:paraId="23FEEBD6" w14:textId="619E32A7" w:rsidR="00A20ED5" w:rsidRPr="00A20ED5" w:rsidRDefault="00A20ED5" w:rsidP="00A20ED5">
      <w:pPr>
        <w:pStyle w:val="2"/>
        <w:spacing w:after="80" w:line="240" w:lineRule="auto"/>
        <w:ind w:firstLine="720"/>
        <w:jc w:val="both"/>
        <w:rPr>
          <w:b/>
          <w:sz w:val="28"/>
          <w:szCs w:val="28"/>
          <w:lang w:val="uz-Cyrl-UZ"/>
        </w:rPr>
      </w:pPr>
      <w:r w:rsidRPr="00A20ED5">
        <w:rPr>
          <w:sz w:val="28"/>
          <w:szCs w:val="28"/>
          <w:lang w:val="uz-Cyrl-UZ"/>
        </w:rPr>
        <w:t>Туман (шаҳар)лар миқёсида саралаш босқичида 86 ва ундан юқори балл тўплаган иштирокчилар сони 5 нафардан кам бўлганда, тегишли туман (шаҳар) миқёсида энг юқори балл тўплаган жами 5 нафар иштирокчи (шу жумладан, 86 ва ундан юқори балл тўплаган иштирокчилар) кейинги босқичда иштирок этиш ҳуқуқини қўлга киритади. Туман (шаҳар)лар миқёсида саралаш босқичида ҳеч бир иштирокчи 86 балл тўплай олмаганда, тегишли туман (шаҳар) миқёсида энг кўп балл тўплаган 5 нафар иштирокчи кейинги босқичда иштирок этиш ҳуқуқини қўлга киритади. Бунда баллари бир хил бўлгани сабабли кейинги босқичда иштирок этиш ҳуқуқи юзага келган иштирокчилар сони 5 нафардан ошганда, ушбу иштирокчилар қайта тест топшириш орқали сараланади.</w:t>
      </w:r>
    </w:p>
    <w:p w14:paraId="24657302" w14:textId="77777777" w:rsidR="00DF6344" w:rsidRPr="00A20ED5" w:rsidRDefault="00DF6344" w:rsidP="00A20ED5">
      <w:pPr>
        <w:spacing w:after="80"/>
        <w:ind w:firstLine="709"/>
        <w:jc w:val="both"/>
        <w:rPr>
          <w:sz w:val="28"/>
          <w:szCs w:val="28"/>
          <w:lang w:val="uz-Cyrl-UZ"/>
        </w:rPr>
      </w:pPr>
      <w:r w:rsidRPr="00A20ED5">
        <w:rPr>
          <w:b/>
          <w:sz w:val="28"/>
          <w:szCs w:val="28"/>
          <w:lang w:val="uz-Cyrl-UZ"/>
        </w:rPr>
        <w:t xml:space="preserve">Иккинчи босқич </w:t>
      </w:r>
      <w:r w:rsidRPr="00A20ED5">
        <w:rPr>
          <w:sz w:val="28"/>
          <w:szCs w:val="28"/>
          <w:lang w:val="uz-Cyrl-UZ"/>
        </w:rPr>
        <w:t xml:space="preserve">танловнинг маҳаллий босқичи бўлиб, декабрь-январь ойларида барча туман, шаҳарлар миқёсида саралаш босқичида 86 ва ундан юқори баллни қўлга киритган иштирокчилар ўртасида қуйидаги шартлар асосида ўтказилади: </w:t>
      </w:r>
    </w:p>
    <w:p w14:paraId="62F9D49D" w14:textId="77777777" w:rsidR="00DF6344" w:rsidRPr="00A20ED5" w:rsidRDefault="00DF6344" w:rsidP="00A20ED5">
      <w:pPr>
        <w:spacing w:after="80"/>
        <w:ind w:firstLine="709"/>
        <w:jc w:val="both"/>
        <w:rPr>
          <w:b/>
          <w:sz w:val="28"/>
          <w:szCs w:val="28"/>
          <w:lang w:val="uz-Cyrl-UZ"/>
        </w:rPr>
      </w:pPr>
      <w:r w:rsidRPr="00A20ED5">
        <w:rPr>
          <w:b/>
          <w:sz w:val="28"/>
          <w:szCs w:val="28"/>
          <w:lang w:val="uz-Cyrl-UZ"/>
        </w:rPr>
        <w:t xml:space="preserve">“Бадиий асарлар билимдони” шарти. </w:t>
      </w:r>
    </w:p>
    <w:p w14:paraId="45BB2D2B" w14:textId="69868DC4" w:rsidR="0087216F" w:rsidRPr="00A20ED5" w:rsidRDefault="0087216F" w:rsidP="00A20ED5">
      <w:pPr>
        <w:spacing w:after="80"/>
        <w:ind w:firstLine="709"/>
        <w:jc w:val="both"/>
        <w:rPr>
          <w:sz w:val="28"/>
          <w:szCs w:val="28"/>
          <w:lang w:val="uz-Cyrl-UZ"/>
        </w:rPr>
      </w:pPr>
      <w:r w:rsidRPr="00A20ED5">
        <w:rPr>
          <w:sz w:val="28"/>
          <w:szCs w:val="28"/>
          <w:lang w:val="uz-Cyrl-UZ"/>
        </w:rPr>
        <w:t xml:space="preserve">Ушбу шартда </w:t>
      </w:r>
      <w:r w:rsidR="00B46F21" w:rsidRPr="00A20ED5">
        <w:rPr>
          <w:sz w:val="28"/>
          <w:szCs w:val="28"/>
          <w:lang w:val="uz-Cyrl-UZ"/>
        </w:rPr>
        <w:t>Экспертлар комиссияси</w:t>
      </w:r>
      <w:r w:rsidRPr="00A20ED5">
        <w:rPr>
          <w:sz w:val="28"/>
          <w:szCs w:val="28"/>
          <w:lang w:val="uz-Cyrl-UZ"/>
        </w:rPr>
        <w:t xml:space="preserve"> томонидан тавсия этилган ўзбек </w:t>
      </w:r>
      <w:r w:rsidR="005B2407" w:rsidRPr="00A20ED5">
        <w:rPr>
          <w:sz w:val="28"/>
          <w:szCs w:val="28"/>
          <w:lang w:val="uz-Cyrl-UZ"/>
        </w:rPr>
        <w:t xml:space="preserve">ва жаҳон </w:t>
      </w:r>
      <w:r w:rsidRPr="00A20ED5">
        <w:rPr>
          <w:sz w:val="28"/>
          <w:szCs w:val="28"/>
          <w:lang w:val="uz-Cyrl-UZ"/>
        </w:rPr>
        <w:t xml:space="preserve">адабиётига оид китобларнинг мазмун-моҳияти, ғояси ва аҳамиятини иштирокчилардан шарҳлаб бериш сўралади. Шарҳлаш жараёнида иштирокчи билимини текшириш мақсадида Ҳакамлар ҳайъати томонидан қўшимча саволлар берилиши мумкин. </w:t>
      </w:r>
    </w:p>
    <w:p w14:paraId="178BFB03" w14:textId="77777777" w:rsidR="0087216F" w:rsidRPr="00A20ED5" w:rsidRDefault="0087216F" w:rsidP="00A20ED5">
      <w:pPr>
        <w:spacing w:after="80"/>
        <w:ind w:firstLine="709"/>
        <w:jc w:val="both"/>
        <w:rPr>
          <w:b/>
          <w:sz w:val="28"/>
          <w:szCs w:val="28"/>
          <w:lang w:val="uz-Cyrl-UZ"/>
        </w:rPr>
      </w:pPr>
      <w:r w:rsidRPr="00A20ED5">
        <w:rPr>
          <w:sz w:val="28"/>
          <w:szCs w:val="28"/>
          <w:lang w:val="uz-Cyrl-UZ"/>
        </w:rPr>
        <w:t>Иштирокчилар бадиий асар номини билет тортиш орқали танлайди, тайёргарлик кўриш учун 1 дақиқа, жавоб бериш учун 3 дақиқа вақт белгиланади. Мазкур шарт учун 100 баллгача баҳо берилади.</w:t>
      </w:r>
      <w:r w:rsidRPr="00A20ED5">
        <w:rPr>
          <w:b/>
          <w:sz w:val="28"/>
          <w:szCs w:val="28"/>
          <w:lang w:val="uz-Cyrl-UZ"/>
        </w:rPr>
        <w:t xml:space="preserve"> </w:t>
      </w:r>
    </w:p>
    <w:p w14:paraId="56E6D3E9" w14:textId="1C091D58" w:rsidR="00DF6344" w:rsidRPr="00A20ED5" w:rsidRDefault="00DF6344" w:rsidP="00A20ED5">
      <w:pPr>
        <w:spacing w:after="80"/>
        <w:ind w:firstLine="709"/>
        <w:jc w:val="both"/>
        <w:rPr>
          <w:b/>
          <w:sz w:val="28"/>
          <w:szCs w:val="28"/>
          <w:lang w:val="uz-Cyrl-UZ"/>
        </w:rPr>
      </w:pPr>
      <w:r w:rsidRPr="00A20ED5">
        <w:rPr>
          <w:b/>
          <w:sz w:val="28"/>
          <w:szCs w:val="28"/>
          <w:lang w:val="uz-Cyrl-UZ"/>
        </w:rPr>
        <w:t>“</w:t>
      </w:r>
      <w:r w:rsidR="00A20ED5">
        <w:rPr>
          <w:b/>
          <w:sz w:val="28"/>
          <w:szCs w:val="28"/>
          <w:lang w:val="uz-Cyrl-UZ"/>
        </w:rPr>
        <w:t xml:space="preserve">Тезкор </w:t>
      </w:r>
      <w:r w:rsidR="002029AD" w:rsidRPr="00A20ED5">
        <w:rPr>
          <w:b/>
          <w:sz w:val="28"/>
          <w:szCs w:val="28"/>
          <w:lang w:val="uz-Cyrl-UZ"/>
        </w:rPr>
        <w:t>савол</w:t>
      </w:r>
      <w:r w:rsidR="00A20ED5">
        <w:rPr>
          <w:b/>
          <w:sz w:val="28"/>
          <w:szCs w:val="28"/>
          <w:lang w:val="uz-Cyrl-UZ"/>
        </w:rPr>
        <w:t>-жавоб</w:t>
      </w:r>
      <w:r w:rsidRPr="00A20ED5">
        <w:rPr>
          <w:b/>
          <w:sz w:val="28"/>
          <w:szCs w:val="28"/>
          <w:lang w:val="uz-Cyrl-UZ"/>
        </w:rPr>
        <w:t xml:space="preserve">” шарти. </w:t>
      </w:r>
    </w:p>
    <w:p w14:paraId="705C7333" w14:textId="5558170C" w:rsidR="00DF6344" w:rsidRPr="00A20ED5" w:rsidRDefault="00DF6344" w:rsidP="00A20ED5">
      <w:pPr>
        <w:spacing w:after="80"/>
        <w:ind w:firstLine="709"/>
        <w:jc w:val="both"/>
        <w:rPr>
          <w:sz w:val="28"/>
          <w:szCs w:val="28"/>
          <w:lang w:val="uz-Cyrl-UZ"/>
        </w:rPr>
      </w:pPr>
      <w:r w:rsidRPr="00A20ED5">
        <w:rPr>
          <w:sz w:val="28"/>
          <w:szCs w:val="28"/>
          <w:lang w:val="uz-Cyrl-UZ"/>
        </w:rPr>
        <w:t>Ушбу шартда Экспертлар комиссияси томонидан тавсия этилган илмий-оммабоп адабиётлардан тузилган</w:t>
      </w:r>
      <w:r w:rsidR="00601EAC" w:rsidRPr="00A20ED5">
        <w:rPr>
          <w:sz w:val="28"/>
          <w:szCs w:val="28"/>
          <w:lang w:val="uz-Cyrl-UZ"/>
        </w:rPr>
        <w:t xml:space="preserve"> 2 та саволга 2 та жавоб</w:t>
      </w:r>
      <w:r w:rsidRPr="00A20ED5">
        <w:rPr>
          <w:sz w:val="28"/>
          <w:szCs w:val="28"/>
          <w:lang w:val="uz-Cyrl-UZ"/>
        </w:rPr>
        <w:t xml:space="preserve"> бериш сўралади. Иштирокчи билимини текшириш мақсадида Ҳакамлар ҳайъати томонидан қўшимча саволлар берилиши мумкин.</w:t>
      </w:r>
    </w:p>
    <w:p w14:paraId="25BC5866" w14:textId="5F38BEE1" w:rsidR="00DF6344" w:rsidRPr="00A20ED5" w:rsidRDefault="00DF6344" w:rsidP="00A20ED5">
      <w:pPr>
        <w:spacing w:after="80"/>
        <w:ind w:firstLine="709"/>
        <w:jc w:val="both"/>
        <w:rPr>
          <w:sz w:val="28"/>
          <w:szCs w:val="28"/>
          <w:lang w:val="uz-Cyrl-UZ"/>
        </w:rPr>
      </w:pPr>
      <w:r w:rsidRPr="00A20ED5">
        <w:rPr>
          <w:sz w:val="28"/>
          <w:szCs w:val="28"/>
          <w:lang w:val="uz-Cyrl-UZ"/>
        </w:rPr>
        <w:t xml:space="preserve">Иштирокчилар саволларни билет тортиш орқали танлайди, тайёргарлик кўриш учун вақт ажратилмайди, </w:t>
      </w:r>
      <w:r w:rsidR="00601EAC" w:rsidRPr="00A20ED5">
        <w:rPr>
          <w:sz w:val="28"/>
          <w:szCs w:val="28"/>
          <w:lang w:val="uz-Cyrl-UZ"/>
        </w:rPr>
        <w:t xml:space="preserve">жавоб </w:t>
      </w:r>
      <w:r w:rsidRPr="00A20ED5">
        <w:rPr>
          <w:sz w:val="28"/>
          <w:szCs w:val="28"/>
          <w:lang w:val="uz-Cyrl-UZ"/>
        </w:rPr>
        <w:t xml:space="preserve">бериш учун </w:t>
      </w:r>
      <w:r w:rsidR="009A3F00" w:rsidRPr="00A20ED5">
        <w:rPr>
          <w:sz w:val="28"/>
          <w:szCs w:val="28"/>
          <w:lang w:val="uz-Cyrl-UZ"/>
        </w:rPr>
        <w:t>2</w:t>
      </w:r>
      <w:r w:rsidRPr="00A20ED5">
        <w:rPr>
          <w:sz w:val="28"/>
          <w:szCs w:val="28"/>
          <w:lang w:val="uz-Cyrl-UZ"/>
        </w:rPr>
        <w:t xml:space="preserve"> дақиқа вақт белгиланади. Мазкур шарт учун 100 баллгача баҳо берилади.</w:t>
      </w:r>
    </w:p>
    <w:p w14:paraId="4598180C" w14:textId="77777777" w:rsidR="00DF6344" w:rsidRPr="00A20ED5" w:rsidRDefault="00DF6344" w:rsidP="00A20ED5">
      <w:pPr>
        <w:spacing w:after="80"/>
        <w:ind w:firstLine="709"/>
        <w:jc w:val="both"/>
        <w:rPr>
          <w:sz w:val="28"/>
          <w:szCs w:val="28"/>
          <w:lang w:val="uz-Cyrl-UZ"/>
        </w:rPr>
      </w:pPr>
      <w:r w:rsidRPr="00A20ED5">
        <w:rPr>
          <w:sz w:val="28"/>
          <w:szCs w:val="28"/>
          <w:lang w:val="uz-Cyrl-UZ"/>
        </w:rPr>
        <w:lastRenderedPageBreak/>
        <w:t xml:space="preserve">Ҳар бир ёш тоифаси бўйича ғолибликни қўлга киритган иштирокчилар (жами 3 нафар) ҳудудий босқичга йўлланма олади. </w:t>
      </w:r>
    </w:p>
    <w:p w14:paraId="76DF59C6" w14:textId="77777777" w:rsidR="00DF6344" w:rsidRPr="00A20ED5" w:rsidRDefault="00DF6344" w:rsidP="00A20ED5">
      <w:pPr>
        <w:spacing w:after="80"/>
        <w:ind w:firstLine="709"/>
        <w:jc w:val="both"/>
        <w:rPr>
          <w:sz w:val="28"/>
          <w:szCs w:val="28"/>
          <w:lang w:val="uz-Cyrl-UZ"/>
        </w:rPr>
      </w:pPr>
      <w:r w:rsidRPr="00A20ED5">
        <w:rPr>
          <w:b/>
          <w:sz w:val="28"/>
          <w:szCs w:val="28"/>
          <w:lang w:val="uz-Cyrl-UZ"/>
        </w:rPr>
        <w:t xml:space="preserve">Учинчи босқич </w:t>
      </w:r>
      <w:r w:rsidRPr="00A20ED5">
        <w:rPr>
          <w:sz w:val="28"/>
          <w:szCs w:val="28"/>
          <w:lang w:val="uz-Cyrl-UZ"/>
        </w:rPr>
        <w:t>танловнинг ҳудудий (Қорақалпоғистон Республикаси, вилоятлар ва Тошкент шаҳар) босқичи бўлиб, февраль ойида қуйидаги 3 та шарт асосида ўтказилади.</w:t>
      </w:r>
    </w:p>
    <w:p w14:paraId="718403D4" w14:textId="77777777" w:rsidR="00DF6344" w:rsidRPr="00A20ED5" w:rsidRDefault="00DF6344" w:rsidP="00A20ED5">
      <w:pPr>
        <w:spacing w:after="80"/>
        <w:ind w:firstLine="709"/>
        <w:jc w:val="both"/>
        <w:rPr>
          <w:sz w:val="28"/>
          <w:szCs w:val="28"/>
          <w:lang w:val="uz-Cyrl-UZ"/>
        </w:rPr>
      </w:pPr>
      <w:r w:rsidRPr="00A20ED5">
        <w:rPr>
          <w:b/>
          <w:sz w:val="28"/>
          <w:szCs w:val="28"/>
          <w:lang w:val="uz-Cyrl-UZ"/>
        </w:rPr>
        <w:t xml:space="preserve">“Буюк мутафаккир ва адиб” шарти. </w:t>
      </w:r>
    </w:p>
    <w:p w14:paraId="7093C271" w14:textId="77777777" w:rsidR="00DF6344" w:rsidRPr="00A20ED5" w:rsidRDefault="00DF6344" w:rsidP="00A20ED5">
      <w:pPr>
        <w:spacing w:after="80"/>
        <w:ind w:firstLine="709"/>
        <w:jc w:val="both"/>
        <w:rPr>
          <w:sz w:val="28"/>
          <w:szCs w:val="28"/>
          <w:lang w:val="uz-Cyrl-UZ"/>
        </w:rPr>
      </w:pPr>
      <w:r w:rsidRPr="00A20ED5">
        <w:rPr>
          <w:sz w:val="28"/>
          <w:szCs w:val="28"/>
          <w:lang w:val="uz-Cyrl-UZ"/>
        </w:rPr>
        <w:t>Ушбу шартда Экспертлар комиссияси томонидан тавсия этилган улуғ алломалар, ўзбек ва жаҳон адабиёти намоёндалари ҳақида маълумот беришлари сўралади, иштирокчининг билимини текшириш мақсадида Ҳакамлар ҳайъати томонидан қўшимча саволлар берилиши мумкин.</w:t>
      </w:r>
    </w:p>
    <w:p w14:paraId="6F974E93" w14:textId="77777777" w:rsidR="00DF6344" w:rsidRPr="00A20ED5" w:rsidRDefault="00DF6344" w:rsidP="00A20ED5">
      <w:pPr>
        <w:spacing w:after="80"/>
        <w:ind w:firstLine="709"/>
        <w:jc w:val="both"/>
        <w:rPr>
          <w:sz w:val="28"/>
          <w:szCs w:val="28"/>
          <w:lang w:val="uz-Cyrl-UZ"/>
        </w:rPr>
      </w:pPr>
      <w:r w:rsidRPr="00A20ED5">
        <w:rPr>
          <w:sz w:val="28"/>
          <w:szCs w:val="28"/>
          <w:lang w:val="uz-Cyrl-UZ"/>
        </w:rPr>
        <w:t xml:space="preserve">Иштирокчилар улуғ алломалар, ўзбек ва жаҳон адабиёти намоёндалари номини билет тортиш орқали танлайди, тайёргарлик кўриш учун 1 дақиқа, жавоб бериш учун 2 дақиқа вақт белгиланади. Мазкур шарт учун 100 баллгача баҳо берилади. </w:t>
      </w:r>
    </w:p>
    <w:p w14:paraId="1AAE6267" w14:textId="12081F73" w:rsidR="00DF6344" w:rsidRPr="00A20ED5" w:rsidRDefault="00DF6344" w:rsidP="00A20ED5">
      <w:pPr>
        <w:spacing w:after="80"/>
        <w:ind w:firstLine="709"/>
        <w:jc w:val="both"/>
        <w:rPr>
          <w:b/>
          <w:sz w:val="28"/>
          <w:szCs w:val="28"/>
          <w:lang w:val="uz-Cyrl-UZ"/>
        </w:rPr>
      </w:pPr>
      <w:r w:rsidRPr="00A20ED5">
        <w:rPr>
          <w:b/>
          <w:sz w:val="28"/>
          <w:szCs w:val="28"/>
          <w:lang w:val="uz-Cyrl-UZ"/>
        </w:rPr>
        <w:t xml:space="preserve">“Бадиий асарлар билимдони” шарти. </w:t>
      </w:r>
    </w:p>
    <w:p w14:paraId="2F01CCC8" w14:textId="04255C6F" w:rsidR="00DF6344" w:rsidRPr="00A20ED5" w:rsidRDefault="00DF6344" w:rsidP="00A20ED5">
      <w:pPr>
        <w:spacing w:after="80"/>
        <w:ind w:firstLine="709"/>
        <w:jc w:val="both"/>
        <w:rPr>
          <w:sz w:val="28"/>
          <w:szCs w:val="28"/>
          <w:lang w:val="uz-Cyrl-UZ"/>
        </w:rPr>
      </w:pPr>
      <w:r w:rsidRPr="00A20ED5">
        <w:rPr>
          <w:sz w:val="28"/>
          <w:szCs w:val="28"/>
          <w:lang w:val="uz-Cyrl-UZ"/>
        </w:rPr>
        <w:t xml:space="preserve">Ушбу шартда бирор асардаги сюжетга оид эпизод </w:t>
      </w:r>
      <w:r w:rsidR="00D96FF8" w:rsidRPr="00A20ED5">
        <w:rPr>
          <w:sz w:val="28"/>
          <w:szCs w:val="28"/>
          <w:lang w:val="uz-Cyrl-UZ"/>
        </w:rPr>
        <w:t xml:space="preserve">ёки шеърий парча </w:t>
      </w:r>
      <w:r w:rsidRPr="00A20ED5">
        <w:rPr>
          <w:sz w:val="28"/>
          <w:szCs w:val="28"/>
          <w:lang w:val="uz-Cyrl-UZ"/>
        </w:rPr>
        <w:t>ўқиб эшиттирилади. Иштирокчидан ушбу асар номини</w:t>
      </w:r>
      <w:r w:rsidR="00D96FF8" w:rsidRPr="00A20ED5">
        <w:rPr>
          <w:sz w:val="28"/>
          <w:szCs w:val="28"/>
          <w:lang w:val="uz-Cyrl-UZ"/>
        </w:rPr>
        <w:t xml:space="preserve"> ёки шеърий парчада тушириб қолдирилган сўзни </w:t>
      </w:r>
      <w:r w:rsidRPr="00A20ED5">
        <w:rPr>
          <w:sz w:val="28"/>
          <w:szCs w:val="28"/>
          <w:lang w:val="uz-Cyrl-UZ"/>
        </w:rPr>
        <w:t>топиши ҳамда унинг мазмун-моҳияти, ғояси ва аҳамияти тўғрисида шарҳлаб бериши сўралади. Шарҳлаш жараёнида иштирокчининг билимини текшириш мақсадида Ҳакамлар ҳайъати томонидан қўшимча саволлар берилиши мумкин.</w:t>
      </w:r>
    </w:p>
    <w:p w14:paraId="7319D372" w14:textId="6CA0E206" w:rsidR="00DF6344" w:rsidRPr="00A20ED5" w:rsidRDefault="00DF6344" w:rsidP="00A20ED5">
      <w:pPr>
        <w:spacing w:after="80"/>
        <w:ind w:firstLine="709"/>
        <w:jc w:val="both"/>
        <w:rPr>
          <w:sz w:val="28"/>
          <w:szCs w:val="28"/>
          <w:lang w:val="uz-Cyrl-UZ"/>
        </w:rPr>
      </w:pPr>
      <w:r w:rsidRPr="00A20ED5">
        <w:rPr>
          <w:sz w:val="28"/>
          <w:szCs w:val="28"/>
          <w:lang w:val="uz-Cyrl-UZ"/>
        </w:rPr>
        <w:t xml:space="preserve">Тайёргарлик кўриш учун 1 дақиқа, жавоб бериш учун 2 дақиқа вақт белгиланади. Мазкур шарт учун 100 баллгача баҳо берилади. Асар номи </w:t>
      </w:r>
      <w:r w:rsidR="00D96FF8" w:rsidRPr="00A20ED5">
        <w:rPr>
          <w:sz w:val="28"/>
          <w:szCs w:val="28"/>
          <w:lang w:val="uz-Cyrl-UZ"/>
        </w:rPr>
        <w:t xml:space="preserve">ёки шеърий парчадаги сўз </w:t>
      </w:r>
      <w:r w:rsidRPr="00A20ED5">
        <w:rPr>
          <w:sz w:val="28"/>
          <w:szCs w:val="28"/>
          <w:lang w:val="uz-Cyrl-UZ"/>
        </w:rPr>
        <w:t>тўғри топилганда 50 балл қўйилади (топилмаса 0 балл) ҳамда иштирокчига асар номини</w:t>
      </w:r>
      <w:r w:rsidR="00D96FF8" w:rsidRPr="00A20ED5">
        <w:rPr>
          <w:sz w:val="28"/>
          <w:szCs w:val="28"/>
          <w:lang w:val="uz-Cyrl-UZ"/>
        </w:rPr>
        <w:t xml:space="preserve"> ёки шеърий парчадаги сўзни</w:t>
      </w:r>
      <w:r w:rsidRPr="00A20ED5">
        <w:rPr>
          <w:sz w:val="28"/>
          <w:szCs w:val="28"/>
          <w:lang w:val="uz-Cyrl-UZ"/>
        </w:rPr>
        <w:t xml:space="preserve"> топаолмаса ҳам шарҳлаш имконияти берилади ва 50 баллгача баҳоланади.</w:t>
      </w:r>
    </w:p>
    <w:p w14:paraId="40D19E7F" w14:textId="28DAC95D" w:rsidR="00DF6344" w:rsidRPr="00A20ED5" w:rsidRDefault="00DF6344" w:rsidP="00A20ED5">
      <w:pPr>
        <w:spacing w:after="80"/>
        <w:ind w:firstLine="709"/>
        <w:jc w:val="both"/>
        <w:rPr>
          <w:b/>
          <w:sz w:val="28"/>
          <w:szCs w:val="28"/>
          <w:lang w:val="uz-Cyrl-UZ"/>
        </w:rPr>
      </w:pPr>
      <w:r w:rsidRPr="00A20ED5">
        <w:rPr>
          <w:b/>
          <w:sz w:val="28"/>
          <w:szCs w:val="28"/>
          <w:lang w:val="uz-Cyrl-UZ"/>
        </w:rPr>
        <w:t>“</w:t>
      </w:r>
      <w:r w:rsidR="00161229" w:rsidRPr="00A20ED5">
        <w:rPr>
          <w:b/>
          <w:sz w:val="28"/>
          <w:szCs w:val="28"/>
          <w:lang w:val="uz-Cyrl-UZ"/>
        </w:rPr>
        <w:t>Эркин мавзу</w:t>
      </w:r>
      <w:r w:rsidRPr="00A20ED5">
        <w:rPr>
          <w:b/>
          <w:sz w:val="28"/>
          <w:szCs w:val="28"/>
          <w:lang w:val="uz-Cyrl-UZ"/>
        </w:rPr>
        <w:t>”</w:t>
      </w:r>
      <w:r w:rsidR="00F019D4" w:rsidRPr="00A20ED5">
        <w:rPr>
          <w:b/>
          <w:sz w:val="28"/>
          <w:szCs w:val="28"/>
          <w:lang w:val="uz-Cyrl-UZ"/>
        </w:rPr>
        <w:t xml:space="preserve"> </w:t>
      </w:r>
      <w:r w:rsidR="00161229" w:rsidRPr="00A20ED5">
        <w:rPr>
          <w:b/>
          <w:sz w:val="28"/>
          <w:szCs w:val="28"/>
          <w:lang w:val="uz-Cyrl-UZ"/>
        </w:rPr>
        <w:t>шарти</w:t>
      </w:r>
      <w:r w:rsidRPr="00A20ED5">
        <w:rPr>
          <w:b/>
          <w:sz w:val="28"/>
          <w:szCs w:val="28"/>
          <w:lang w:val="uz-Cyrl-UZ"/>
        </w:rPr>
        <w:t>.</w:t>
      </w:r>
    </w:p>
    <w:p w14:paraId="44BA3F22" w14:textId="5037AE26" w:rsidR="00DF6344" w:rsidRPr="00A20ED5" w:rsidRDefault="00DF6344" w:rsidP="00A20ED5">
      <w:pPr>
        <w:spacing w:after="80"/>
        <w:ind w:firstLine="709"/>
        <w:jc w:val="both"/>
        <w:rPr>
          <w:sz w:val="28"/>
          <w:szCs w:val="28"/>
          <w:lang w:val="uz-Cyrl-UZ"/>
        </w:rPr>
      </w:pPr>
      <w:r w:rsidRPr="00A20ED5">
        <w:rPr>
          <w:sz w:val="28"/>
          <w:szCs w:val="28"/>
          <w:lang w:val="uz-Cyrl-UZ"/>
        </w:rPr>
        <w:t>Ушбу шартда иштирокчилар Экспертлар комиссияси томонидан тавсия этилган</w:t>
      </w:r>
      <w:r w:rsidR="00161229" w:rsidRPr="00A20ED5">
        <w:rPr>
          <w:sz w:val="28"/>
          <w:szCs w:val="28"/>
          <w:lang w:val="uz-Cyrl-UZ"/>
        </w:rPr>
        <w:t xml:space="preserve"> мавзулардан бирини билет тортиш орқали танлайди ва ушбу мавзуда монолог ёки маъруза тайёрлаш орқали ўз фикрини баён қилиб бериши</w:t>
      </w:r>
      <w:r w:rsidRPr="00A20ED5">
        <w:rPr>
          <w:sz w:val="28"/>
          <w:szCs w:val="28"/>
          <w:lang w:val="uz-Cyrl-UZ"/>
        </w:rPr>
        <w:t xml:space="preserve"> сўралади.</w:t>
      </w:r>
    </w:p>
    <w:p w14:paraId="3814E2C1" w14:textId="77777777" w:rsidR="00DF6344" w:rsidRPr="00A20ED5" w:rsidRDefault="00DF6344" w:rsidP="00A20ED5">
      <w:pPr>
        <w:spacing w:after="80"/>
        <w:ind w:firstLine="709"/>
        <w:jc w:val="both"/>
        <w:rPr>
          <w:sz w:val="28"/>
          <w:szCs w:val="28"/>
          <w:lang w:val="uz-Cyrl-UZ"/>
        </w:rPr>
      </w:pPr>
      <w:r w:rsidRPr="00A20ED5">
        <w:rPr>
          <w:sz w:val="28"/>
          <w:szCs w:val="28"/>
          <w:lang w:val="uz-Cyrl-UZ"/>
        </w:rPr>
        <w:t xml:space="preserve">Иштирокчиларга тайёргарлик кўриш учун 1 дақиқа, жавоб бериш учун  2 дақиқа вақт белгиланади. Мазкур шарт учун 100 баллгача баҳо берилади. </w:t>
      </w:r>
    </w:p>
    <w:p w14:paraId="3BECFB8F" w14:textId="77777777" w:rsidR="00DF6344" w:rsidRPr="00A20ED5" w:rsidRDefault="00DF6344" w:rsidP="00A20ED5">
      <w:pPr>
        <w:spacing w:after="80"/>
        <w:ind w:firstLine="709"/>
        <w:jc w:val="both"/>
        <w:rPr>
          <w:sz w:val="28"/>
          <w:szCs w:val="28"/>
          <w:lang w:val="uz-Cyrl-UZ"/>
        </w:rPr>
      </w:pPr>
      <w:r w:rsidRPr="00A20ED5">
        <w:rPr>
          <w:sz w:val="28"/>
          <w:szCs w:val="28"/>
          <w:lang w:val="uz-Cyrl-UZ"/>
        </w:rPr>
        <w:t>Ҳар бир ёш тоифаси бўйича ғолибликни қўлга киритган 1 нафардан (жами 3 нафар) иштирокчилар Республика босқичига йўлланма олади.</w:t>
      </w:r>
    </w:p>
    <w:p w14:paraId="5175587D" w14:textId="34BFCB4E" w:rsidR="00DF6344" w:rsidRPr="00A20ED5" w:rsidRDefault="00554C14" w:rsidP="00A20ED5">
      <w:pPr>
        <w:spacing w:after="80"/>
        <w:ind w:firstLine="709"/>
        <w:jc w:val="both"/>
        <w:rPr>
          <w:sz w:val="28"/>
          <w:szCs w:val="28"/>
          <w:lang w:val="uz-Cyrl-UZ"/>
        </w:rPr>
      </w:pPr>
      <w:r w:rsidRPr="00A20ED5">
        <w:rPr>
          <w:b/>
          <w:sz w:val="28"/>
          <w:szCs w:val="28"/>
          <w:lang w:val="uz-Cyrl-UZ"/>
        </w:rPr>
        <w:t>Тўртинчи босқич</w:t>
      </w:r>
      <w:r w:rsidRPr="00A20ED5">
        <w:rPr>
          <w:sz w:val="28"/>
          <w:szCs w:val="28"/>
          <w:lang w:val="uz-Cyrl-UZ"/>
        </w:rPr>
        <w:t xml:space="preserve"> танловнинг Республика босқичи бўлиб, февраль-март ойлари давомида “Mening yurtim” телеканали орқали (танлов якунлангач “Ёшлар” телеканали орқали эфизга узатилади) телетанлов шаклида, қуйидаги </w:t>
      </w:r>
      <w:r w:rsidR="002029AD" w:rsidRPr="00A20ED5">
        <w:rPr>
          <w:sz w:val="28"/>
          <w:szCs w:val="28"/>
          <w:lang w:val="uz-Cyrl-UZ"/>
        </w:rPr>
        <w:t>5</w:t>
      </w:r>
      <w:r w:rsidR="00DF6344" w:rsidRPr="00A20ED5">
        <w:rPr>
          <w:sz w:val="28"/>
          <w:szCs w:val="28"/>
          <w:lang w:val="uz-Cyrl-UZ"/>
        </w:rPr>
        <w:t xml:space="preserve"> та шарт асосида ўтказилади: </w:t>
      </w:r>
    </w:p>
    <w:p w14:paraId="1DD09D70" w14:textId="77777777" w:rsidR="00DF6344" w:rsidRPr="00A20ED5" w:rsidRDefault="00DF6344" w:rsidP="00A20ED5">
      <w:pPr>
        <w:spacing w:after="80"/>
        <w:ind w:firstLine="709"/>
        <w:jc w:val="both"/>
        <w:rPr>
          <w:b/>
          <w:sz w:val="28"/>
          <w:szCs w:val="28"/>
          <w:lang w:val="uz-Cyrl-UZ"/>
        </w:rPr>
      </w:pPr>
      <w:r w:rsidRPr="00A20ED5">
        <w:rPr>
          <w:b/>
          <w:sz w:val="28"/>
          <w:szCs w:val="28"/>
          <w:lang w:val="uz-Cyrl-UZ"/>
        </w:rPr>
        <w:t xml:space="preserve">1-шарт. “Бадиий асарлар билимдони” шарти. </w:t>
      </w:r>
    </w:p>
    <w:p w14:paraId="673485FC" w14:textId="77777777" w:rsidR="00DF6344" w:rsidRPr="00A20ED5" w:rsidRDefault="00DF6344" w:rsidP="00A20ED5">
      <w:pPr>
        <w:spacing w:after="80"/>
        <w:ind w:firstLine="709"/>
        <w:jc w:val="both"/>
        <w:rPr>
          <w:sz w:val="28"/>
          <w:szCs w:val="28"/>
          <w:lang w:val="uz-Cyrl-UZ"/>
        </w:rPr>
      </w:pPr>
      <w:r w:rsidRPr="00A20ED5">
        <w:rPr>
          <w:sz w:val="28"/>
          <w:szCs w:val="28"/>
          <w:lang w:val="uz-Cyrl-UZ"/>
        </w:rPr>
        <w:lastRenderedPageBreak/>
        <w:t>Ушбу шартда бирор асардаги сюжетга оид эпизод ўқиб эшиттирилади. Иштирокчидан ушбу асар номини топиши ҳамда унинг мазмун-моҳияти, ғояси ва аҳамияти тўғрисида шарҳлаб бериши сўралади. Шарҳлаш жараёнида иштирокчининг билимини текшириш мақсадида Ҳакамлар ҳайъати томонидан қўшимча саволлар берилиши мумкин.</w:t>
      </w:r>
    </w:p>
    <w:p w14:paraId="65050C81" w14:textId="77777777" w:rsidR="00DF6344" w:rsidRPr="00A20ED5" w:rsidRDefault="00DF6344" w:rsidP="00A20ED5">
      <w:pPr>
        <w:spacing w:after="80"/>
        <w:ind w:firstLine="709"/>
        <w:jc w:val="both"/>
        <w:rPr>
          <w:sz w:val="28"/>
          <w:szCs w:val="28"/>
          <w:lang w:val="uz-Cyrl-UZ"/>
        </w:rPr>
      </w:pPr>
      <w:r w:rsidRPr="00A20ED5">
        <w:rPr>
          <w:sz w:val="28"/>
          <w:szCs w:val="28"/>
          <w:lang w:val="uz-Cyrl-UZ"/>
        </w:rPr>
        <w:t>Тайёргарлик кўриш учун 1 дақиқа, жавоб бериш учун 2 дақиқа вақт белгиланади. Мазкур шарт учун 100 баллгача баҳо берилади. Асар номи тўғри топилганда 50 балл қўйилади (топилмаса 0 балл) ҳамда иштирокчига асар номини топаолмаса ҳам шарҳлаш имконияти берилади ва 50 баллгача баҳоланади.</w:t>
      </w:r>
    </w:p>
    <w:p w14:paraId="0DBDA9A7" w14:textId="08C46C7A" w:rsidR="00DF6344" w:rsidRPr="00A20ED5" w:rsidRDefault="00DF6344" w:rsidP="00A20ED5">
      <w:pPr>
        <w:spacing w:after="80"/>
        <w:ind w:firstLine="709"/>
        <w:jc w:val="both"/>
        <w:rPr>
          <w:b/>
          <w:sz w:val="28"/>
          <w:szCs w:val="28"/>
          <w:lang w:val="uz-Cyrl-UZ"/>
        </w:rPr>
      </w:pPr>
      <w:r w:rsidRPr="00A20ED5">
        <w:rPr>
          <w:b/>
          <w:sz w:val="28"/>
          <w:szCs w:val="28"/>
          <w:lang w:val="uz-Cyrl-UZ"/>
        </w:rPr>
        <w:t xml:space="preserve">2-шарт. </w:t>
      </w:r>
      <w:r w:rsidR="00A20ED5" w:rsidRPr="00A20ED5">
        <w:rPr>
          <w:b/>
          <w:sz w:val="28"/>
          <w:szCs w:val="28"/>
          <w:lang w:val="uz-Cyrl-UZ"/>
        </w:rPr>
        <w:t>“</w:t>
      </w:r>
      <w:r w:rsidR="00A20ED5">
        <w:rPr>
          <w:b/>
          <w:sz w:val="28"/>
          <w:szCs w:val="28"/>
          <w:lang w:val="uz-Cyrl-UZ"/>
        </w:rPr>
        <w:t xml:space="preserve">Тезкор </w:t>
      </w:r>
      <w:r w:rsidR="00A20ED5" w:rsidRPr="00A20ED5">
        <w:rPr>
          <w:b/>
          <w:sz w:val="28"/>
          <w:szCs w:val="28"/>
          <w:lang w:val="uz-Cyrl-UZ"/>
        </w:rPr>
        <w:t>савол</w:t>
      </w:r>
      <w:r w:rsidR="00A20ED5">
        <w:rPr>
          <w:b/>
          <w:sz w:val="28"/>
          <w:szCs w:val="28"/>
          <w:lang w:val="uz-Cyrl-UZ"/>
        </w:rPr>
        <w:t>-жавоб</w:t>
      </w:r>
      <w:r w:rsidR="00A20ED5" w:rsidRPr="00A20ED5">
        <w:rPr>
          <w:b/>
          <w:sz w:val="28"/>
          <w:szCs w:val="28"/>
          <w:lang w:val="uz-Cyrl-UZ"/>
        </w:rPr>
        <w:t xml:space="preserve">” </w:t>
      </w:r>
      <w:r w:rsidRPr="00A20ED5">
        <w:rPr>
          <w:b/>
          <w:sz w:val="28"/>
          <w:szCs w:val="28"/>
          <w:lang w:val="uz-Cyrl-UZ"/>
        </w:rPr>
        <w:t xml:space="preserve">шарти. </w:t>
      </w:r>
    </w:p>
    <w:p w14:paraId="402217A7" w14:textId="58EFE6B9" w:rsidR="00DF6344" w:rsidRPr="00A20ED5" w:rsidRDefault="00DF6344" w:rsidP="00A20ED5">
      <w:pPr>
        <w:spacing w:after="80"/>
        <w:ind w:firstLine="709"/>
        <w:jc w:val="both"/>
        <w:rPr>
          <w:sz w:val="28"/>
          <w:szCs w:val="28"/>
          <w:lang w:val="uz-Cyrl-UZ"/>
        </w:rPr>
      </w:pPr>
      <w:r w:rsidRPr="00A20ED5">
        <w:rPr>
          <w:sz w:val="28"/>
          <w:szCs w:val="28"/>
          <w:lang w:val="uz-Cyrl-UZ"/>
        </w:rPr>
        <w:t xml:space="preserve">Ушбу шартда Экспертлар комиссияси томонидан тавсия этилган илмий-оммабоп адабиётлардан тузилган </w:t>
      </w:r>
      <w:r w:rsidR="00D31390" w:rsidRPr="00A20ED5">
        <w:rPr>
          <w:sz w:val="28"/>
          <w:szCs w:val="28"/>
          <w:lang w:val="uz-Cyrl-UZ"/>
        </w:rPr>
        <w:t xml:space="preserve">5 та саволга 5 та </w:t>
      </w:r>
      <w:r w:rsidRPr="00A20ED5">
        <w:rPr>
          <w:sz w:val="28"/>
          <w:szCs w:val="28"/>
          <w:lang w:val="uz-Cyrl-UZ"/>
        </w:rPr>
        <w:t>жавоб бериш сўралади. Иштирокчи билимини текшириш мақсадида Ҳакамлар ҳайъати томонидан қўшимча саволлар берилиши мумкин.</w:t>
      </w:r>
    </w:p>
    <w:p w14:paraId="76F22D0B" w14:textId="307AA746" w:rsidR="00DF6344" w:rsidRPr="00A20ED5" w:rsidRDefault="00DF6344" w:rsidP="00A20ED5">
      <w:pPr>
        <w:spacing w:after="80"/>
        <w:ind w:firstLine="709"/>
        <w:jc w:val="both"/>
        <w:rPr>
          <w:sz w:val="28"/>
          <w:szCs w:val="28"/>
          <w:lang w:val="uz-Cyrl-UZ"/>
        </w:rPr>
      </w:pPr>
      <w:r w:rsidRPr="00A20ED5">
        <w:rPr>
          <w:sz w:val="28"/>
          <w:szCs w:val="28"/>
          <w:lang w:val="uz-Cyrl-UZ"/>
        </w:rPr>
        <w:t>Иштирокчилар саволларни билет тортиш орқали танлайди, тайёргарлик кўриш учун вақт ажратилмайди,</w:t>
      </w:r>
      <w:r w:rsidR="000277A2" w:rsidRPr="00A20ED5">
        <w:rPr>
          <w:sz w:val="28"/>
          <w:szCs w:val="28"/>
          <w:lang w:val="uz-Cyrl-UZ"/>
        </w:rPr>
        <w:t xml:space="preserve"> савол ўқилиши билан 10 сония ичида </w:t>
      </w:r>
      <w:r w:rsidRPr="00A20ED5">
        <w:rPr>
          <w:sz w:val="28"/>
          <w:szCs w:val="28"/>
          <w:lang w:val="uz-Cyrl-UZ"/>
        </w:rPr>
        <w:t>жавоб бериш</w:t>
      </w:r>
      <w:r w:rsidR="000277A2" w:rsidRPr="00A20ED5">
        <w:rPr>
          <w:sz w:val="28"/>
          <w:szCs w:val="28"/>
          <w:lang w:val="uz-Cyrl-UZ"/>
        </w:rPr>
        <w:t>и лозим, жавоблар</w:t>
      </w:r>
      <w:r w:rsidRPr="00A20ED5">
        <w:rPr>
          <w:sz w:val="28"/>
          <w:szCs w:val="28"/>
          <w:lang w:val="uz-Cyrl-UZ"/>
        </w:rPr>
        <w:t xml:space="preserve"> учун </w:t>
      </w:r>
      <w:r w:rsidR="000277A2" w:rsidRPr="00A20ED5">
        <w:rPr>
          <w:sz w:val="28"/>
          <w:szCs w:val="28"/>
          <w:lang w:val="uz-Cyrl-UZ"/>
        </w:rPr>
        <w:t>2</w:t>
      </w:r>
      <w:r w:rsidRPr="00A20ED5">
        <w:rPr>
          <w:sz w:val="28"/>
          <w:szCs w:val="28"/>
          <w:lang w:val="uz-Cyrl-UZ"/>
        </w:rPr>
        <w:t xml:space="preserve"> дақиқа вақт белгиланади. Мазкур шарт учун 100 баллгача баҳо берилади.</w:t>
      </w:r>
    </w:p>
    <w:p w14:paraId="5CDC6B1F" w14:textId="77777777" w:rsidR="00DF6344" w:rsidRPr="00A20ED5" w:rsidRDefault="00DF6344" w:rsidP="00A20ED5">
      <w:pPr>
        <w:spacing w:after="80"/>
        <w:ind w:firstLine="709"/>
        <w:jc w:val="both"/>
        <w:rPr>
          <w:b/>
          <w:sz w:val="28"/>
          <w:szCs w:val="28"/>
          <w:lang w:val="uz-Cyrl-UZ"/>
        </w:rPr>
      </w:pPr>
      <w:r w:rsidRPr="00A20ED5">
        <w:rPr>
          <w:b/>
          <w:sz w:val="28"/>
          <w:szCs w:val="28"/>
          <w:lang w:val="uz-Cyrl-UZ"/>
        </w:rPr>
        <w:t xml:space="preserve">3-шарт. “Шеърият”. </w:t>
      </w:r>
    </w:p>
    <w:p w14:paraId="0F065DE1" w14:textId="77777777" w:rsidR="00DF6344" w:rsidRPr="00A20ED5" w:rsidRDefault="00DF6344" w:rsidP="00A20ED5">
      <w:pPr>
        <w:spacing w:after="80"/>
        <w:ind w:firstLine="709"/>
        <w:jc w:val="both"/>
        <w:rPr>
          <w:sz w:val="28"/>
          <w:szCs w:val="28"/>
          <w:lang w:val="uz-Cyrl-UZ"/>
        </w:rPr>
      </w:pPr>
      <w:r w:rsidRPr="00A20ED5">
        <w:rPr>
          <w:sz w:val="28"/>
          <w:szCs w:val="28"/>
          <w:lang w:val="uz-Cyrl-UZ"/>
        </w:rPr>
        <w:t>Ушбу шартда иштирокчилар Экспертлар комиссияси томонидан тавсия этилган шеърий парчани давом эттириши ҳамда мазмун-моҳиятини шарҳлаб бериши сўралади.</w:t>
      </w:r>
    </w:p>
    <w:p w14:paraId="024C3D82" w14:textId="77777777" w:rsidR="00DF6344" w:rsidRPr="00A20ED5" w:rsidRDefault="00DF6344" w:rsidP="00A20ED5">
      <w:pPr>
        <w:spacing w:after="80"/>
        <w:ind w:firstLine="709"/>
        <w:jc w:val="both"/>
        <w:rPr>
          <w:sz w:val="28"/>
          <w:szCs w:val="28"/>
          <w:lang w:val="uz-Cyrl-UZ"/>
        </w:rPr>
      </w:pPr>
      <w:r w:rsidRPr="00A20ED5">
        <w:rPr>
          <w:sz w:val="28"/>
          <w:szCs w:val="28"/>
          <w:lang w:val="uz-Cyrl-UZ"/>
        </w:rPr>
        <w:t xml:space="preserve">Иштирокчиларга тайёргарлик кўриш учун 1 дақиқа, жавоб бериш учун  2 дақиқа вақт белгиланади. Мазкур шарт учун 100 баллгача баҳо берилади. </w:t>
      </w:r>
    </w:p>
    <w:p w14:paraId="41E0639E" w14:textId="77777777" w:rsidR="00DF6344" w:rsidRPr="00A20ED5" w:rsidRDefault="00DF6344" w:rsidP="00A20ED5">
      <w:pPr>
        <w:spacing w:after="80"/>
        <w:ind w:firstLine="709"/>
        <w:jc w:val="both"/>
        <w:rPr>
          <w:sz w:val="28"/>
          <w:szCs w:val="28"/>
          <w:lang w:val="uz-Cyrl-UZ"/>
        </w:rPr>
      </w:pPr>
      <w:r w:rsidRPr="00A20ED5">
        <w:rPr>
          <w:sz w:val="28"/>
          <w:szCs w:val="28"/>
          <w:lang w:val="uz-Cyrl-UZ"/>
        </w:rPr>
        <w:t>Шеърий парчани топгани учун 50 балл (акс ҳолда 0 балл) ҳамда иштирокчига шеърий парчани топаолмаса ҳам шарҳлаш имконияти берилади ва 50 баллгача баҳоланади.</w:t>
      </w:r>
    </w:p>
    <w:p w14:paraId="585A7180" w14:textId="77777777" w:rsidR="00DF6344" w:rsidRPr="00A20ED5" w:rsidRDefault="00DF6344" w:rsidP="00A20ED5">
      <w:pPr>
        <w:spacing w:after="80"/>
        <w:ind w:firstLine="709"/>
        <w:jc w:val="both"/>
        <w:rPr>
          <w:b/>
          <w:sz w:val="28"/>
          <w:szCs w:val="28"/>
          <w:lang w:val="uz-Cyrl-UZ"/>
        </w:rPr>
      </w:pPr>
      <w:r w:rsidRPr="00A20ED5">
        <w:rPr>
          <w:b/>
          <w:sz w:val="28"/>
          <w:szCs w:val="28"/>
          <w:lang w:val="uz-Cyrl-UZ"/>
        </w:rPr>
        <w:t xml:space="preserve">4-шарт. “Буюк мутафаккир ва адиб”. </w:t>
      </w:r>
    </w:p>
    <w:p w14:paraId="20C128D3" w14:textId="77777777" w:rsidR="00DF6344" w:rsidRPr="00A20ED5" w:rsidRDefault="00DF6344" w:rsidP="00A20ED5">
      <w:pPr>
        <w:spacing w:after="80"/>
        <w:ind w:firstLine="709"/>
        <w:jc w:val="both"/>
        <w:rPr>
          <w:sz w:val="28"/>
          <w:szCs w:val="28"/>
          <w:lang w:val="uz-Cyrl-UZ"/>
        </w:rPr>
      </w:pPr>
      <w:r w:rsidRPr="00A20ED5">
        <w:rPr>
          <w:sz w:val="28"/>
          <w:szCs w:val="28"/>
          <w:lang w:val="uz-Cyrl-UZ"/>
        </w:rPr>
        <w:t>Ушбу шартда иштирокчилар 2 тагача улуғ алломалар, ўзбек ва жаҳон адабиёти намоёндалари номини билет тортиш орқали танлайди, тайёргарлик кўриш учун 1 дақиқа, жавоб бериш учун 2 дақиқа вақт белгиланади.</w:t>
      </w:r>
    </w:p>
    <w:p w14:paraId="2D47DAA7" w14:textId="77777777" w:rsidR="00DF6344" w:rsidRPr="00A20ED5" w:rsidRDefault="00DF6344" w:rsidP="00A20ED5">
      <w:pPr>
        <w:spacing w:after="80"/>
        <w:ind w:firstLine="709"/>
        <w:jc w:val="both"/>
        <w:rPr>
          <w:sz w:val="28"/>
          <w:szCs w:val="28"/>
          <w:lang w:val="uz-Cyrl-UZ"/>
        </w:rPr>
      </w:pPr>
      <w:r w:rsidRPr="00A20ED5">
        <w:rPr>
          <w:sz w:val="28"/>
          <w:szCs w:val="28"/>
          <w:lang w:val="uz-Cyrl-UZ"/>
        </w:rPr>
        <w:t xml:space="preserve">Иштирокчилардан улуғ алломалар, ўзбек ва жаҳон адабиёти намоёндалари ҳаёти, фаолияти ва ижоди ҳақида маълумот беришлари сўралади. Иштирокчининг билимини текшириш мақсадида Ҳакамлар ҳайъати томонидан қўшимча саволлар берилиши мумкин. </w:t>
      </w:r>
    </w:p>
    <w:p w14:paraId="29F882C3" w14:textId="77777777" w:rsidR="00F019D4" w:rsidRPr="00A20ED5" w:rsidRDefault="00DF6344" w:rsidP="00A20ED5">
      <w:pPr>
        <w:spacing w:after="80"/>
        <w:ind w:firstLine="709"/>
        <w:jc w:val="both"/>
        <w:rPr>
          <w:sz w:val="28"/>
          <w:szCs w:val="28"/>
          <w:lang w:val="uz-Cyrl-UZ"/>
        </w:rPr>
      </w:pPr>
      <w:r w:rsidRPr="00A20ED5">
        <w:rPr>
          <w:sz w:val="28"/>
          <w:szCs w:val="28"/>
          <w:lang w:val="uz-Cyrl-UZ"/>
        </w:rPr>
        <w:t>Ҳар бир улуғ алломалар, ўзбек ва жаҳон адабиёти намоёндалари тўғрисида маълумот берганлик учун 50 баллгача баҳо берилади.</w:t>
      </w:r>
    </w:p>
    <w:p w14:paraId="3DBD4723" w14:textId="22CD6686" w:rsidR="00F019D4" w:rsidRPr="00A20ED5" w:rsidRDefault="001038C9" w:rsidP="00A20ED5">
      <w:pPr>
        <w:spacing w:after="80"/>
        <w:ind w:firstLine="709"/>
        <w:jc w:val="both"/>
        <w:rPr>
          <w:b/>
          <w:sz w:val="28"/>
          <w:szCs w:val="28"/>
          <w:lang w:val="uz-Cyrl-UZ"/>
        </w:rPr>
      </w:pPr>
      <w:r w:rsidRPr="00A20ED5">
        <w:rPr>
          <w:b/>
          <w:sz w:val="28"/>
          <w:szCs w:val="28"/>
          <w:lang w:val="uz-Cyrl-UZ"/>
        </w:rPr>
        <w:t>5</w:t>
      </w:r>
      <w:r w:rsidR="00F019D4" w:rsidRPr="00A20ED5">
        <w:rPr>
          <w:b/>
          <w:sz w:val="28"/>
          <w:szCs w:val="28"/>
          <w:lang w:val="uz-Cyrl-UZ"/>
        </w:rPr>
        <w:t>-шарт. “Эркин мавзу”.</w:t>
      </w:r>
    </w:p>
    <w:p w14:paraId="215EE175" w14:textId="77777777" w:rsidR="00F019D4" w:rsidRPr="00A20ED5" w:rsidRDefault="00F019D4" w:rsidP="00A20ED5">
      <w:pPr>
        <w:spacing w:after="80"/>
        <w:ind w:firstLine="709"/>
        <w:jc w:val="both"/>
        <w:rPr>
          <w:sz w:val="28"/>
          <w:szCs w:val="28"/>
          <w:lang w:val="uz-Cyrl-UZ"/>
        </w:rPr>
      </w:pPr>
      <w:r w:rsidRPr="00A20ED5">
        <w:rPr>
          <w:sz w:val="28"/>
          <w:szCs w:val="28"/>
          <w:lang w:val="uz-Cyrl-UZ"/>
        </w:rPr>
        <w:t xml:space="preserve">Ушбу шартда иштирокчилар Экспертлар комиссияси томонидан тавсия этилган мавзулардан бирини билет тортиш орқали танлайди ва ушбу мавзуда </w:t>
      </w:r>
      <w:r w:rsidRPr="00A20ED5">
        <w:rPr>
          <w:sz w:val="28"/>
          <w:szCs w:val="28"/>
          <w:lang w:val="uz-Cyrl-UZ"/>
        </w:rPr>
        <w:lastRenderedPageBreak/>
        <w:t>монолог ёки маъруза тайёрлаш орқали ўз фикрини баён қилиб бериши сўралади.</w:t>
      </w:r>
    </w:p>
    <w:p w14:paraId="4FFC13E1" w14:textId="77777777" w:rsidR="00F019D4" w:rsidRPr="00A20ED5" w:rsidRDefault="00F019D4" w:rsidP="00A20ED5">
      <w:pPr>
        <w:spacing w:after="80"/>
        <w:ind w:firstLine="709"/>
        <w:jc w:val="both"/>
        <w:rPr>
          <w:sz w:val="28"/>
          <w:szCs w:val="28"/>
          <w:lang w:val="uz-Cyrl-UZ"/>
        </w:rPr>
      </w:pPr>
      <w:r w:rsidRPr="00A20ED5">
        <w:rPr>
          <w:sz w:val="28"/>
          <w:szCs w:val="28"/>
          <w:lang w:val="uz-Cyrl-UZ"/>
        </w:rPr>
        <w:t xml:space="preserve">Иштирокчиларга тайёргарлик кўриш учун 1 дақиқа, жавоб бериш учун  2 дақиқа вақт белгиланади. Мазкур шарт учун 100 баллгача баҳо берилади. </w:t>
      </w:r>
    </w:p>
    <w:p w14:paraId="56D51304" w14:textId="041F5D21" w:rsidR="00DF6344" w:rsidRPr="00A20ED5" w:rsidRDefault="00DF6344" w:rsidP="00A20ED5">
      <w:pPr>
        <w:numPr>
          <w:ilvl w:val="0"/>
          <w:numId w:val="3"/>
        </w:numPr>
        <w:spacing w:after="80"/>
        <w:ind w:firstLine="709"/>
        <w:jc w:val="both"/>
        <w:rPr>
          <w:sz w:val="28"/>
          <w:szCs w:val="28"/>
          <w:lang w:val="uz-Cyrl-UZ"/>
        </w:rPr>
      </w:pPr>
      <w:r w:rsidRPr="00A20ED5">
        <w:rPr>
          <w:sz w:val="28"/>
          <w:szCs w:val="28"/>
          <w:lang w:val="uz-Cyrl-UZ"/>
        </w:rPr>
        <w:t xml:space="preserve">Танловнинг </w:t>
      </w:r>
      <w:r w:rsidR="00C229ED" w:rsidRPr="00A20ED5">
        <w:rPr>
          <w:sz w:val="28"/>
          <w:szCs w:val="28"/>
          <w:lang w:val="uz-Cyrl-UZ"/>
        </w:rPr>
        <w:t xml:space="preserve">саралаш, </w:t>
      </w:r>
      <w:r w:rsidRPr="00A20ED5">
        <w:rPr>
          <w:sz w:val="28"/>
          <w:szCs w:val="28"/>
          <w:lang w:val="uz-Cyrl-UZ"/>
        </w:rPr>
        <w:t xml:space="preserve">маҳаллий, ҳудудий ва республика босқичлари бўлиб ўтадиган жойи, санаси Республика ишчи гуруҳи томонидан белгиланади ҳамда 3 кун олдин иштирокчиларга маълум қилинади. </w:t>
      </w:r>
    </w:p>
    <w:p w14:paraId="474777AA" w14:textId="3CE2F5DA" w:rsidR="00DF6344" w:rsidRPr="00A20ED5" w:rsidRDefault="00DF6344" w:rsidP="00A20ED5">
      <w:pPr>
        <w:numPr>
          <w:ilvl w:val="0"/>
          <w:numId w:val="3"/>
        </w:numPr>
        <w:spacing w:after="80"/>
        <w:ind w:firstLine="709"/>
        <w:jc w:val="both"/>
        <w:rPr>
          <w:sz w:val="28"/>
          <w:szCs w:val="28"/>
          <w:lang w:val="uz-Cyrl-UZ"/>
        </w:rPr>
      </w:pPr>
      <w:r w:rsidRPr="00A20ED5">
        <w:rPr>
          <w:sz w:val="28"/>
          <w:szCs w:val="28"/>
          <w:lang w:val="uz-Cyrl-UZ"/>
        </w:rPr>
        <w:t xml:space="preserve">Танловлар жараёнида фойдаланиладиган саволлар ва тестлар мажмуаси Экспертлар комиссияси томонидан танловнинг барча босқичлари учун алоҳида тузилади, махсус конвертларга солиниб, муҳрланади ҳамда жойларга етказилади. </w:t>
      </w:r>
    </w:p>
    <w:p w14:paraId="1BC68E3A" w14:textId="77777777" w:rsidR="00DF6344" w:rsidRPr="00A20ED5" w:rsidRDefault="00DF6344" w:rsidP="00A20ED5">
      <w:pPr>
        <w:numPr>
          <w:ilvl w:val="0"/>
          <w:numId w:val="3"/>
        </w:numPr>
        <w:spacing w:after="80"/>
        <w:ind w:firstLine="709"/>
        <w:jc w:val="both"/>
        <w:rPr>
          <w:sz w:val="28"/>
          <w:szCs w:val="28"/>
          <w:lang w:val="uz-Cyrl-UZ"/>
        </w:rPr>
      </w:pPr>
      <w:r w:rsidRPr="00A20ED5">
        <w:rPr>
          <w:sz w:val="28"/>
          <w:szCs w:val="28"/>
          <w:lang w:val="uz-Cyrl-UZ"/>
        </w:rPr>
        <w:t>Танловнинг республика босқичида юқоридаги шартлар мавзуси сақланган ҳолда, шартлар мазмуни ва тартиби телетанловга мослаштирилган шаклда ўтказилиши мумкин.</w:t>
      </w:r>
    </w:p>
    <w:p w14:paraId="2B4AF5E7" w14:textId="77777777" w:rsidR="00DF6344" w:rsidRPr="00A20ED5" w:rsidRDefault="00DF6344" w:rsidP="00A20ED5">
      <w:pPr>
        <w:spacing w:after="80"/>
        <w:ind w:firstLine="709"/>
        <w:jc w:val="both"/>
        <w:rPr>
          <w:sz w:val="28"/>
          <w:szCs w:val="28"/>
          <w:lang w:val="uz-Cyrl-UZ"/>
        </w:rPr>
      </w:pPr>
      <w:r w:rsidRPr="00A20ED5">
        <w:rPr>
          <w:sz w:val="28"/>
          <w:szCs w:val="28"/>
          <w:lang w:val="uz-Cyrl-UZ"/>
        </w:rPr>
        <w:t xml:space="preserve">Танлов шартларидаги ўзгаришлар бўйича иштирокчилар беллашувдан камида 3 кун олдин хабардор қилинади. </w:t>
      </w:r>
    </w:p>
    <w:p w14:paraId="75C8668C" w14:textId="77777777" w:rsidR="00DF6344" w:rsidRPr="00A20ED5" w:rsidRDefault="00DF6344" w:rsidP="00A20ED5">
      <w:pPr>
        <w:numPr>
          <w:ilvl w:val="0"/>
          <w:numId w:val="3"/>
        </w:numPr>
        <w:spacing w:after="80"/>
        <w:ind w:firstLine="709"/>
        <w:jc w:val="both"/>
        <w:rPr>
          <w:sz w:val="28"/>
          <w:szCs w:val="28"/>
          <w:lang w:val="uz-Cyrl-UZ"/>
        </w:rPr>
      </w:pPr>
      <w:r w:rsidRPr="00A20ED5">
        <w:rPr>
          <w:sz w:val="28"/>
          <w:szCs w:val="28"/>
          <w:lang w:val="uz-Cyrl-UZ"/>
        </w:rPr>
        <w:t xml:space="preserve">Танловнинг ҳар бир босқичида шоир-ёзувчилар, ўқитувчилар, журналистлар ва бошқа мутахассислардан иборат Ҳакамлар ҳайъатлари тузилади. </w:t>
      </w:r>
    </w:p>
    <w:p w14:paraId="2412FB94" w14:textId="6DAEC987" w:rsidR="00DF6344" w:rsidRPr="00A20ED5" w:rsidRDefault="00DF6344" w:rsidP="00A20ED5">
      <w:pPr>
        <w:spacing w:after="80"/>
        <w:ind w:firstLine="709"/>
        <w:jc w:val="both"/>
        <w:rPr>
          <w:sz w:val="28"/>
          <w:szCs w:val="28"/>
          <w:lang w:val="uz-Cyrl-UZ"/>
        </w:rPr>
      </w:pPr>
      <w:r w:rsidRPr="00A20ED5">
        <w:rPr>
          <w:sz w:val="28"/>
          <w:szCs w:val="28"/>
          <w:lang w:val="uz-Cyrl-UZ"/>
        </w:rPr>
        <w:t>Ҳакамлар ҳайъати иштирокчиларни баҳолашда уларнинг белгиланган китобларни ўқиганини текширади ҳамда моҳиятини тўғри тушунгани</w:t>
      </w:r>
      <w:r w:rsidR="000C1118" w:rsidRPr="00A20ED5">
        <w:rPr>
          <w:sz w:val="28"/>
          <w:szCs w:val="28"/>
          <w:lang w:val="uz-Cyrl-UZ"/>
        </w:rPr>
        <w:t xml:space="preserve">, тил қоидаларига амал қилиши, </w:t>
      </w:r>
      <w:r w:rsidR="00554C14" w:rsidRPr="00A20ED5">
        <w:rPr>
          <w:sz w:val="28"/>
          <w:szCs w:val="28"/>
          <w:lang w:val="uz-Cyrl-UZ"/>
        </w:rPr>
        <w:t xml:space="preserve">аниқ рақам ва таҳлилларга асосланиши, </w:t>
      </w:r>
      <w:r w:rsidR="000C1118" w:rsidRPr="00A20ED5">
        <w:rPr>
          <w:sz w:val="28"/>
          <w:szCs w:val="28"/>
          <w:lang w:val="uz-Cyrl-UZ"/>
        </w:rPr>
        <w:t>фикрини</w:t>
      </w:r>
      <w:r w:rsidR="000C1118" w:rsidRPr="00A20ED5">
        <w:rPr>
          <w:color w:val="FF0000"/>
          <w:sz w:val="28"/>
          <w:szCs w:val="28"/>
          <w:lang w:val="uz-Cyrl-UZ"/>
        </w:rPr>
        <w:t xml:space="preserve"> </w:t>
      </w:r>
      <w:r w:rsidR="000C1118" w:rsidRPr="00A20ED5">
        <w:rPr>
          <w:sz w:val="28"/>
          <w:szCs w:val="28"/>
          <w:lang w:val="uz-Cyrl-UZ"/>
        </w:rPr>
        <w:t>баён қилиш қобилияти</w:t>
      </w:r>
      <w:r w:rsidR="00554C14" w:rsidRPr="00A20ED5">
        <w:rPr>
          <w:sz w:val="28"/>
          <w:szCs w:val="28"/>
          <w:lang w:val="uz-Cyrl-UZ"/>
        </w:rPr>
        <w:t>ни инобатга олади</w:t>
      </w:r>
      <w:r w:rsidRPr="00A20ED5">
        <w:rPr>
          <w:sz w:val="28"/>
          <w:szCs w:val="28"/>
          <w:lang w:val="uz-Cyrl-UZ"/>
        </w:rPr>
        <w:t xml:space="preserve">. </w:t>
      </w:r>
    </w:p>
    <w:p w14:paraId="074A13D7" w14:textId="77777777" w:rsidR="00DF6344" w:rsidRPr="00A20ED5" w:rsidRDefault="00DF6344" w:rsidP="00A20ED5">
      <w:pPr>
        <w:numPr>
          <w:ilvl w:val="0"/>
          <w:numId w:val="3"/>
        </w:numPr>
        <w:spacing w:after="80"/>
        <w:ind w:firstLine="709"/>
        <w:jc w:val="both"/>
        <w:rPr>
          <w:sz w:val="28"/>
          <w:szCs w:val="28"/>
          <w:lang w:val="uz-Cyrl-UZ"/>
        </w:rPr>
      </w:pPr>
      <w:r w:rsidRPr="00A20ED5">
        <w:rPr>
          <w:sz w:val="28"/>
          <w:szCs w:val="28"/>
          <w:lang w:val="uz-Cyrl-UZ"/>
        </w:rPr>
        <w:t xml:space="preserve">Танловнинг маҳаллий босқичи ўтадиган кундан камида бир ой олдин белгиланган китоблар рўйхати эълон қилинади ҳамда китоблар рўйхатини тузишда иштирокчиларнинг ёш тоифаси инобатга олинади. </w:t>
      </w:r>
    </w:p>
    <w:p w14:paraId="3FE7E5FD" w14:textId="77777777" w:rsidR="00DF6344" w:rsidRPr="00A20ED5" w:rsidRDefault="00DF6344" w:rsidP="00A20ED5">
      <w:pPr>
        <w:numPr>
          <w:ilvl w:val="0"/>
          <w:numId w:val="3"/>
        </w:numPr>
        <w:spacing w:after="80"/>
        <w:ind w:firstLine="709"/>
        <w:jc w:val="both"/>
        <w:rPr>
          <w:sz w:val="28"/>
          <w:szCs w:val="28"/>
          <w:lang w:val="uz-Cyrl-UZ"/>
        </w:rPr>
      </w:pPr>
      <w:r w:rsidRPr="00A20ED5">
        <w:rPr>
          <w:sz w:val="28"/>
          <w:szCs w:val="28"/>
          <w:lang w:val="uz-Cyrl-UZ"/>
        </w:rPr>
        <w:t xml:space="preserve">Барча шартлар бўйича умумий баллар қўшиб ҳисобланганда энг юқори кўрсаткичга эришган иштирокчи танловнинг ғолиби деб топилади. Агар иштирокчилар ўртасида умумий тўпланган баллар тенг келиб қолган тақдирда, I, II ва III ўринларни тақсимлаш Ҳакамлар ҳайъати аъзолари томонидан ҳал этилади. Бунда баллари тенг келиб қолган иштирокчиларга қўшимча 5 тадан тест саволлари берилади. Шундан сўнг ҳам уларнинг жавоблари бир хил чиқса, бу жараён ғолиб аниқлангунга қадар давом этади. </w:t>
      </w:r>
    </w:p>
    <w:p w14:paraId="3E6EEE4E" w14:textId="77777777" w:rsidR="00DF6344" w:rsidRPr="00A20ED5" w:rsidRDefault="00DF6344" w:rsidP="00A20ED5">
      <w:pPr>
        <w:numPr>
          <w:ilvl w:val="0"/>
          <w:numId w:val="3"/>
        </w:numPr>
        <w:spacing w:after="80"/>
        <w:ind w:firstLine="709"/>
        <w:jc w:val="both"/>
        <w:rPr>
          <w:sz w:val="28"/>
          <w:szCs w:val="28"/>
          <w:lang w:val="uz-Cyrl-UZ"/>
        </w:rPr>
      </w:pPr>
      <w:r w:rsidRPr="00A20ED5">
        <w:rPr>
          <w:sz w:val="28"/>
          <w:szCs w:val="28"/>
          <w:lang w:val="uz-Cyrl-UZ"/>
        </w:rPr>
        <w:t xml:space="preserve">Ҳакамлар ҳайъати томонидан қабул қилинган қарорга нисбатан қарор нусхаси берилган санадан бошлаб 3 кунлик муддат ичида манфаатдор шахс Республика ишчи гуруҳига апелляция тартибида шикоят киритиш ҳуқуқига эга. </w:t>
      </w:r>
    </w:p>
    <w:p w14:paraId="40B9068B" w14:textId="77777777" w:rsidR="00DF6344" w:rsidRPr="00A20ED5" w:rsidRDefault="00DF6344" w:rsidP="00A20ED5">
      <w:pPr>
        <w:numPr>
          <w:ilvl w:val="0"/>
          <w:numId w:val="3"/>
        </w:numPr>
        <w:spacing w:after="80"/>
        <w:ind w:firstLine="709"/>
        <w:jc w:val="both"/>
        <w:rPr>
          <w:sz w:val="28"/>
          <w:szCs w:val="28"/>
          <w:lang w:val="uz-Cyrl-UZ"/>
        </w:rPr>
      </w:pPr>
      <w:r w:rsidRPr="00A20ED5">
        <w:rPr>
          <w:sz w:val="28"/>
          <w:szCs w:val="28"/>
          <w:lang w:val="uz-Cyrl-UZ"/>
        </w:rPr>
        <w:t xml:space="preserve">Республика ишчи гуруҳи 10 кунлик муддат ичида мурожаатни кўриб чиқиб, қуйидаги қарорлардан бирини қабул қилади ва қарор нусхасини мурожаат қилган шахсга юборади: </w:t>
      </w:r>
    </w:p>
    <w:p w14:paraId="153CE508" w14:textId="77777777" w:rsidR="00DF6344" w:rsidRPr="00A20ED5" w:rsidRDefault="00DF6344" w:rsidP="00A20ED5">
      <w:pPr>
        <w:spacing w:after="80"/>
        <w:ind w:firstLine="709"/>
        <w:jc w:val="both"/>
        <w:rPr>
          <w:sz w:val="28"/>
          <w:szCs w:val="28"/>
          <w:lang w:val="uz-Cyrl-UZ"/>
        </w:rPr>
      </w:pPr>
      <w:r w:rsidRPr="00A20ED5">
        <w:rPr>
          <w:sz w:val="28"/>
          <w:szCs w:val="28"/>
          <w:lang w:val="uz-Cyrl-UZ"/>
        </w:rPr>
        <w:t>шикоятни қаноатлантиришни рад этиб, Ҳакамлар ҳайъатининг қарорини ўзгаришсиз қолдириш;</w:t>
      </w:r>
    </w:p>
    <w:p w14:paraId="5C2B11E9" w14:textId="77777777" w:rsidR="00DF6344" w:rsidRPr="00A20ED5" w:rsidRDefault="00DF6344" w:rsidP="00A20ED5">
      <w:pPr>
        <w:spacing w:after="80"/>
        <w:ind w:firstLine="709"/>
        <w:jc w:val="both"/>
        <w:rPr>
          <w:sz w:val="28"/>
          <w:szCs w:val="28"/>
          <w:lang w:val="uz-Cyrl-UZ"/>
        </w:rPr>
      </w:pPr>
      <w:r w:rsidRPr="00A20ED5">
        <w:rPr>
          <w:sz w:val="28"/>
          <w:szCs w:val="28"/>
          <w:lang w:val="uz-Cyrl-UZ"/>
        </w:rPr>
        <w:lastRenderedPageBreak/>
        <w:t xml:space="preserve">шикоятни қаноатлантириб, Ҳакамлар ҳайъати қарорини қисман ёки бутунлай бекор қилиб, янги қарор қабул қилиш. </w:t>
      </w:r>
    </w:p>
    <w:p w14:paraId="7B5B05B6" w14:textId="77777777" w:rsidR="00DF6344" w:rsidRPr="00A20ED5" w:rsidRDefault="00DF6344" w:rsidP="00A20ED5">
      <w:pPr>
        <w:numPr>
          <w:ilvl w:val="0"/>
          <w:numId w:val="3"/>
        </w:numPr>
        <w:spacing w:after="80"/>
        <w:ind w:firstLine="709"/>
        <w:jc w:val="both"/>
        <w:rPr>
          <w:sz w:val="28"/>
          <w:szCs w:val="28"/>
          <w:lang w:val="uz-Cyrl-UZ"/>
        </w:rPr>
      </w:pPr>
      <w:r w:rsidRPr="00A20ED5">
        <w:rPr>
          <w:sz w:val="28"/>
          <w:szCs w:val="28"/>
          <w:lang w:val="uz-Cyrl-UZ"/>
        </w:rPr>
        <w:t xml:space="preserve">Республика ишчи гуруҳи апелляция тартибида шикоятни кўриб чиқиши баённома билан расмийлаштирилади. </w:t>
      </w:r>
    </w:p>
    <w:p w14:paraId="6DF710CC" w14:textId="77777777" w:rsidR="00DF6344" w:rsidRPr="00A20ED5" w:rsidRDefault="00DF6344" w:rsidP="00A20ED5">
      <w:pPr>
        <w:spacing w:after="80"/>
        <w:ind w:firstLine="709"/>
        <w:jc w:val="center"/>
        <w:rPr>
          <w:b/>
          <w:sz w:val="28"/>
          <w:szCs w:val="28"/>
          <w:lang w:val="uz-Cyrl-UZ"/>
        </w:rPr>
      </w:pPr>
      <w:r w:rsidRPr="00A20ED5">
        <w:rPr>
          <w:b/>
          <w:sz w:val="28"/>
          <w:szCs w:val="28"/>
          <w:lang w:val="uz-Cyrl-UZ"/>
        </w:rPr>
        <w:t>IV. Fолибларни тақдирлаш</w:t>
      </w:r>
    </w:p>
    <w:p w14:paraId="3A4C61B7" w14:textId="77777777" w:rsidR="00DF6344" w:rsidRPr="00A20ED5" w:rsidRDefault="00DF6344" w:rsidP="00A20ED5">
      <w:pPr>
        <w:spacing w:after="80"/>
        <w:ind w:firstLine="709"/>
        <w:jc w:val="both"/>
        <w:rPr>
          <w:sz w:val="28"/>
          <w:szCs w:val="28"/>
          <w:lang w:val="uz-Cyrl-UZ"/>
        </w:rPr>
      </w:pPr>
      <w:r w:rsidRPr="00A20ED5">
        <w:rPr>
          <w:sz w:val="28"/>
          <w:szCs w:val="28"/>
          <w:lang w:val="uz-Cyrl-UZ"/>
        </w:rPr>
        <w:t>Танлов ғолиблари қуйидаги тартибда тақдирланади:</w:t>
      </w:r>
    </w:p>
    <w:p w14:paraId="1F4D69D9" w14:textId="77777777" w:rsidR="00DF6344" w:rsidRPr="00A20ED5" w:rsidRDefault="00DF6344" w:rsidP="00A20ED5">
      <w:pPr>
        <w:spacing w:after="80"/>
        <w:ind w:firstLine="709"/>
        <w:jc w:val="both"/>
        <w:rPr>
          <w:sz w:val="28"/>
          <w:szCs w:val="28"/>
          <w:lang w:val="uz-Cyrl-UZ"/>
        </w:rPr>
      </w:pPr>
      <w:r w:rsidRPr="00A20ED5">
        <w:rPr>
          <w:sz w:val="28"/>
          <w:szCs w:val="28"/>
          <w:lang w:val="uz-Cyrl-UZ"/>
        </w:rPr>
        <w:t>Танловнинг маҳаллий босқичи ғолиблари:</w:t>
      </w:r>
    </w:p>
    <w:p w14:paraId="77E25E6E" w14:textId="62812382" w:rsidR="00DF6344" w:rsidRPr="00A20ED5" w:rsidRDefault="00DF6344" w:rsidP="00A20ED5">
      <w:pPr>
        <w:spacing w:after="80"/>
        <w:ind w:firstLine="709"/>
        <w:jc w:val="both"/>
        <w:rPr>
          <w:sz w:val="28"/>
          <w:szCs w:val="28"/>
          <w:lang w:val="uz-Cyrl-UZ"/>
        </w:rPr>
      </w:pPr>
      <w:r w:rsidRPr="00A20ED5">
        <w:rPr>
          <w:sz w:val="28"/>
          <w:szCs w:val="28"/>
          <w:lang w:val="uz-Cyrl-UZ"/>
        </w:rPr>
        <w:t>учта тоифада 1-ўринни эгаллаган иштирокчиларнинг ҳар бири ўзбек ва жаҳон адабиётининг дурдона асарларидан иборат (</w:t>
      </w:r>
      <w:r w:rsidR="00932997" w:rsidRPr="00A20ED5">
        <w:rPr>
          <w:sz w:val="28"/>
          <w:szCs w:val="28"/>
          <w:lang w:val="uz-Cyrl-UZ"/>
        </w:rPr>
        <w:t>15</w:t>
      </w:r>
      <w:r w:rsidRPr="00A20ED5">
        <w:rPr>
          <w:sz w:val="28"/>
          <w:szCs w:val="28"/>
          <w:lang w:val="uz-Cyrl-UZ"/>
        </w:rPr>
        <w:t xml:space="preserve"> та) китоблар жамланмаси, диплом ва Қорақалпоғистон Республикаси, вилоятлар ва Тошкент шаҳар босқичига йўлланма билан;</w:t>
      </w:r>
    </w:p>
    <w:p w14:paraId="424D8F6E" w14:textId="13F2BBEE" w:rsidR="00DF6344" w:rsidRPr="00A20ED5" w:rsidRDefault="00DF6344" w:rsidP="00A20ED5">
      <w:pPr>
        <w:spacing w:after="80"/>
        <w:ind w:firstLine="709"/>
        <w:jc w:val="both"/>
        <w:rPr>
          <w:sz w:val="28"/>
          <w:szCs w:val="28"/>
          <w:lang w:val="uz-Cyrl-UZ"/>
        </w:rPr>
      </w:pPr>
      <w:r w:rsidRPr="00A20ED5">
        <w:rPr>
          <w:sz w:val="28"/>
          <w:szCs w:val="28"/>
          <w:lang w:val="uz-Cyrl-UZ"/>
        </w:rPr>
        <w:t>учта тоифада 2-ўринни эгаллаган иштирокчиларнинг ҳар бири ўзбек ва жаҳон адабиётининг дурдона асарларидан иборат (</w:t>
      </w:r>
      <w:r w:rsidR="00932997" w:rsidRPr="00A20ED5">
        <w:rPr>
          <w:sz w:val="28"/>
          <w:szCs w:val="28"/>
          <w:lang w:val="uz-Cyrl-UZ"/>
        </w:rPr>
        <w:t>10</w:t>
      </w:r>
      <w:r w:rsidRPr="00A20ED5">
        <w:rPr>
          <w:sz w:val="28"/>
          <w:szCs w:val="28"/>
          <w:lang w:val="uz-Cyrl-UZ"/>
        </w:rPr>
        <w:t xml:space="preserve"> та) китоблар жамланмаси диплом билан;</w:t>
      </w:r>
    </w:p>
    <w:p w14:paraId="34845756" w14:textId="0F3C81F2" w:rsidR="00DF6344" w:rsidRPr="00A20ED5" w:rsidRDefault="00DF6344" w:rsidP="00A20ED5">
      <w:pPr>
        <w:spacing w:after="80"/>
        <w:ind w:firstLine="709"/>
        <w:jc w:val="both"/>
        <w:rPr>
          <w:sz w:val="28"/>
          <w:szCs w:val="28"/>
          <w:lang w:val="uz-Cyrl-UZ"/>
        </w:rPr>
      </w:pPr>
      <w:r w:rsidRPr="00A20ED5">
        <w:rPr>
          <w:sz w:val="28"/>
          <w:szCs w:val="28"/>
          <w:lang w:val="uz-Cyrl-UZ"/>
        </w:rPr>
        <w:t>учта тоифада 3-ўринни эгаллаган иштирокчиларнинг ҳар бири ўзбек ва жаҳон адабиётининг дурдона асарларидан иборат (</w:t>
      </w:r>
      <w:r w:rsidR="00932997" w:rsidRPr="00A20ED5">
        <w:rPr>
          <w:sz w:val="28"/>
          <w:szCs w:val="28"/>
          <w:lang w:val="uz-Cyrl-UZ"/>
        </w:rPr>
        <w:t>5</w:t>
      </w:r>
      <w:r w:rsidRPr="00A20ED5">
        <w:rPr>
          <w:sz w:val="28"/>
          <w:szCs w:val="28"/>
          <w:lang w:val="uz-Cyrl-UZ"/>
        </w:rPr>
        <w:t xml:space="preserve"> та) китоблар жамланмаси ва диплом билан тақдирланади. </w:t>
      </w:r>
    </w:p>
    <w:p w14:paraId="5417590E" w14:textId="77777777" w:rsidR="00DF6344" w:rsidRPr="00A20ED5" w:rsidRDefault="00DF6344" w:rsidP="00A20ED5">
      <w:pPr>
        <w:spacing w:after="80"/>
        <w:ind w:firstLine="709"/>
        <w:jc w:val="both"/>
        <w:rPr>
          <w:sz w:val="28"/>
          <w:szCs w:val="28"/>
          <w:lang w:val="uz-Cyrl-UZ"/>
        </w:rPr>
      </w:pPr>
      <w:r w:rsidRPr="00A20ED5">
        <w:rPr>
          <w:sz w:val="28"/>
          <w:szCs w:val="28"/>
          <w:lang w:val="uz-Cyrl-UZ"/>
        </w:rPr>
        <w:t>Танловнинг Қорақалпоғистон Республикаси, вилоятлар ва Тошкент шаҳар босқичи ғолиблари:</w:t>
      </w:r>
    </w:p>
    <w:p w14:paraId="1EC04D9F" w14:textId="66B004C6" w:rsidR="00DF6344" w:rsidRPr="00A20ED5" w:rsidRDefault="00DF6344" w:rsidP="00A20ED5">
      <w:pPr>
        <w:spacing w:after="80"/>
        <w:ind w:firstLine="709"/>
        <w:jc w:val="both"/>
        <w:rPr>
          <w:sz w:val="28"/>
          <w:szCs w:val="28"/>
          <w:lang w:val="uz-Cyrl-UZ"/>
        </w:rPr>
      </w:pPr>
      <w:r w:rsidRPr="00A20ED5">
        <w:rPr>
          <w:sz w:val="28"/>
          <w:szCs w:val="28"/>
          <w:lang w:val="uz-Cyrl-UZ"/>
        </w:rPr>
        <w:t>учта тоифада 1-ўринни эгаллаган иштирокчиларнинг ҳар бири ўзбек ва жаҳон адабиётининг дурдона асарларидан иборат (</w:t>
      </w:r>
      <w:r w:rsidR="00932997" w:rsidRPr="00A20ED5">
        <w:rPr>
          <w:sz w:val="28"/>
          <w:szCs w:val="28"/>
          <w:lang w:val="uz-Cyrl-UZ"/>
        </w:rPr>
        <w:t>40 </w:t>
      </w:r>
      <w:r w:rsidRPr="00A20ED5">
        <w:rPr>
          <w:sz w:val="28"/>
          <w:szCs w:val="28"/>
          <w:lang w:val="uz-Cyrl-UZ"/>
        </w:rPr>
        <w:t>та) китоблар жамланмаси, диплом ва танловнинг республика босқичига йўлланма билан;</w:t>
      </w:r>
    </w:p>
    <w:p w14:paraId="526E96F1" w14:textId="54E526CE" w:rsidR="00DF6344" w:rsidRPr="00A20ED5" w:rsidRDefault="00DF6344" w:rsidP="00A20ED5">
      <w:pPr>
        <w:spacing w:after="80"/>
        <w:ind w:firstLine="709"/>
        <w:jc w:val="both"/>
        <w:rPr>
          <w:sz w:val="28"/>
          <w:szCs w:val="28"/>
          <w:lang w:val="uz-Cyrl-UZ"/>
        </w:rPr>
      </w:pPr>
      <w:r w:rsidRPr="00A20ED5">
        <w:rPr>
          <w:sz w:val="28"/>
          <w:szCs w:val="28"/>
          <w:lang w:val="uz-Cyrl-UZ"/>
        </w:rPr>
        <w:t>учта тоифада 2-ўринни эгаллаган иштирокчиларнинг ҳар бири ўзбек ва жаҳон адабиётининг дурдона асарларидан иборат (</w:t>
      </w:r>
      <w:r w:rsidR="00932997" w:rsidRPr="00A20ED5">
        <w:rPr>
          <w:sz w:val="28"/>
          <w:szCs w:val="28"/>
          <w:lang w:val="uz-Cyrl-UZ"/>
        </w:rPr>
        <w:t>30 </w:t>
      </w:r>
      <w:r w:rsidRPr="00A20ED5">
        <w:rPr>
          <w:sz w:val="28"/>
          <w:szCs w:val="28"/>
          <w:lang w:val="uz-Cyrl-UZ"/>
        </w:rPr>
        <w:t>та) китоблар жамланмаси ва диплом билан;</w:t>
      </w:r>
    </w:p>
    <w:p w14:paraId="77A16EA5" w14:textId="7ED12EA4" w:rsidR="00DF6344" w:rsidRPr="00A20ED5" w:rsidRDefault="00DF6344" w:rsidP="00A20ED5">
      <w:pPr>
        <w:spacing w:after="80"/>
        <w:ind w:firstLine="709"/>
        <w:jc w:val="both"/>
        <w:rPr>
          <w:sz w:val="28"/>
          <w:szCs w:val="28"/>
          <w:lang w:val="uz-Cyrl-UZ"/>
        </w:rPr>
      </w:pPr>
      <w:r w:rsidRPr="00A20ED5">
        <w:rPr>
          <w:sz w:val="28"/>
          <w:szCs w:val="28"/>
          <w:lang w:val="uz-Cyrl-UZ"/>
        </w:rPr>
        <w:t>учта тоифада 3-ўринни эгаллаган иштирокчиларнинг ҳар бири ўзбек ва жаҳон адабиётининг дурдона асарларидан иборат (</w:t>
      </w:r>
      <w:r w:rsidR="00932997" w:rsidRPr="00A20ED5">
        <w:rPr>
          <w:sz w:val="28"/>
          <w:szCs w:val="28"/>
          <w:lang w:val="uz-Cyrl-UZ"/>
        </w:rPr>
        <w:t>20 </w:t>
      </w:r>
      <w:r w:rsidRPr="00A20ED5">
        <w:rPr>
          <w:sz w:val="28"/>
          <w:szCs w:val="28"/>
          <w:lang w:val="uz-Cyrl-UZ"/>
        </w:rPr>
        <w:t xml:space="preserve">та) китоблар жамланмаси ва диплом билан тақдирланади. </w:t>
      </w:r>
    </w:p>
    <w:p w14:paraId="071E9AA5" w14:textId="362CF00C" w:rsidR="00DF6344" w:rsidRPr="00A20ED5" w:rsidRDefault="00DF6344" w:rsidP="00A20ED5">
      <w:pPr>
        <w:spacing w:after="80"/>
        <w:ind w:firstLine="709"/>
        <w:jc w:val="both"/>
        <w:rPr>
          <w:sz w:val="28"/>
          <w:szCs w:val="28"/>
          <w:lang w:val="uz-Cyrl-UZ"/>
        </w:rPr>
      </w:pPr>
      <w:r w:rsidRPr="00A20ED5">
        <w:rPr>
          <w:sz w:val="28"/>
          <w:szCs w:val="28"/>
          <w:lang w:val="uz-Cyrl-UZ"/>
        </w:rPr>
        <w:t xml:space="preserve">Танловнинг Республика босқичи ғолиблари: учта тоифада 1-ўринни эгаллаган иштирокчиларнинг ҳар бири “Президент совғаси” </w:t>
      </w:r>
      <w:r w:rsidR="00932997" w:rsidRPr="00A20ED5">
        <w:rPr>
          <w:sz w:val="28"/>
          <w:szCs w:val="28"/>
          <w:lang w:val="uz-Cyrl-UZ"/>
        </w:rPr>
        <w:t xml:space="preserve">(Спарк) </w:t>
      </w:r>
      <w:r w:rsidRPr="00A20ED5">
        <w:rPr>
          <w:sz w:val="28"/>
          <w:szCs w:val="28"/>
          <w:lang w:val="uz-Cyrl-UZ"/>
        </w:rPr>
        <w:t>енгил автомобил, диплом ва “Ёш китобхон” статуэткаси билан;</w:t>
      </w:r>
    </w:p>
    <w:p w14:paraId="3C1F523B" w14:textId="3ED1E2A1" w:rsidR="00DF6344" w:rsidRPr="00A20ED5" w:rsidRDefault="00DF6344" w:rsidP="00A20ED5">
      <w:pPr>
        <w:spacing w:after="80"/>
        <w:ind w:firstLine="709"/>
        <w:jc w:val="both"/>
        <w:rPr>
          <w:sz w:val="28"/>
          <w:szCs w:val="28"/>
          <w:lang w:val="uz-Cyrl-UZ"/>
        </w:rPr>
      </w:pPr>
      <w:r w:rsidRPr="00A20ED5">
        <w:rPr>
          <w:sz w:val="28"/>
          <w:szCs w:val="28"/>
          <w:lang w:val="uz-Cyrl-UZ"/>
        </w:rPr>
        <w:t>учта тоифада 2-ўринни эгаллаган иштирокчиларнинг ҳар бири</w:t>
      </w:r>
      <w:r w:rsidR="00932997" w:rsidRPr="00A20ED5">
        <w:rPr>
          <w:sz w:val="28"/>
          <w:szCs w:val="28"/>
          <w:lang w:val="uz-Cyrl-UZ"/>
        </w:rPr>
        <w:t xml:space="preserve"> 30 миллион сўм пул мукофоти,</w:t>
      </w:r>
      <w:r w:rsidRPr="00A20ED5">
        <w:rPr>
          <w:sz w:val="28"/>
          <w:szCs w:val="28"/>
          <w:lang w:val="uz-Cyrl-UZ"/>
        </w:rPr>
        <w:t xml:space="preserve"> диплом ва “Ёш китобхон” статуэткаси билан;</w:t>
      </w:r>
    </w:p>
    <w:p w14:paraId="18A2744F" w14:textId="11F42DC7" w:rsidR="00DF6344" w:rsidRPr="00A20ED5" w:rsidRDefault="00DF6344" w:rsidP="00A20ED5">
      <w:pPr>
        <w:spacing w:after="80"/>
        <w:ind w:firstLine="709"/>
        <w:jc w:val="both"/>
        <w:rPr>
          <w:sz w:val="28"/>
          <w:szCs w:val="28"/>
          <w:lang w:val="uz-Cyrl-UZ"/>
        </w:rPr>
      </w:pPr>
      <w:r w:rsidRPr="00A20ED5">
        <w:rPr>
          <w:sz w:val="28"/>
          <w:szCs w:val="28"/>
          <w:lang w:val="uz-Cyrl-UZ"/>
        </w:rPr>
        <w:t>учта тоифада 3-ўринни эгаллаган иштирокчиларнинг ҳар бири</w:t>
      </w:r>
      <w:r w:rsidR="00932997" w:rsidRPr="00A20ED5">
        <w:rPr>
          <w:sz w:val="28"/>
          <w:szCs w:val="28"/>
          <w:lang w:val="uz-Cyrl-UZ"/>
        </w:rPr>
        <w:t xml:space="preserve"> </w:t>
      </w:r>
      <w:r w:rsidR="0018798C" w:rsidRPr="00A20ED5">
        <w:rPr>
          <w:sz w:val="28"/>
          <w:szCs w:val="28"/>
          <w:lang w:val="uz-Cyrl-UZ"/>
        </w:rPr>
        <w:t>15 миллион сўм пул мукофоти</w:t>
      </w:r>
      <w:r w:rsidRPr="00A20ED5">
        <w:rPr>
          <w:sz w:val="28"/>
          <w:szCs w:val="28"/>
          <w:lang w:val="uz-Cyrl-UZ"/>
        </w:rPr>
        <w:t>, диплом ва “Ёш китобхон” статуэткаси билан;</w:t>
      </w:r>
    </w:p>
    <w:p w14:paraId="2B54AA21" w14:textId="31F92791" w:rsidR="00DF6344" w:rsidRPr="00A20ED5" w:rsidRDefault="00DF6344" w:rsidP="00A20ED5">
      <w:pPr>
        <w:spacing w:after="80"/>
        <w:ind w:firstLine="709"/>
        <w:jc w:val="both"/>
        <w:rPr>
          <w:sz w:val="28"/>
          <w:szCs w:val="28"/>
          <w:lang w:val="uz-Cyrl-UZ"/>
        </w:rPr>
      </w:pPr>
      <w:r w:rsidRPr="00A20ED5">
        <w:rPr>
          <w:sz w:val="28"/>
          <w:szCs w:val="28"/>
          <w:lang w:val="uz-Cyrl-UZ"/>
        </w:rPr>
        <w:t>республика босқичи иштирокчиларининг ҳар бири ўзбек ва жаҳон адабиётининг дурдона асарларидан иборат</w:t>
      </w:r>
      <w:r w:rsidR="00932997" w:rsidRPr="00A20ED5">
        <w:rPr>
          <w:sz w:val="28"/>
          <w:szCs w:val="28"/>
          <w:lang w:val="uz-Cyrl-UZ"/>
        </w:rPr>
        <w:t xml:space="preserve"> “Ёшлар кутубхонаси” рукни остида чоп этилган </w:t>
      </w:r>
      <w:r w:rsidRPr="00A20ED5">
        <w:rPr>
          <w:sz w:val="28"/>
          <w:szCs w:val="28"/>
          <w:lang w:val="uz-Cyrl-UZ"/>
        </w:rPr>
        <w:t>(</w:t>
      </w:r>
      <w:r w:rsidR="00932997" w:rsidRPr="00A20ED5">
        <w:rPr>
          <w:sz w:val="28"/>
          <w:szCs w:val="28"/>
          <w:lang w:val="uz-Cyrl-UZ"/>
        </w:rPr>
        <w:t>4</w:t>
      </w:r>
      <w:r w:rsidRPr="00A20ED5">
        <w:rPr>
          <w:sz w:val="28"/>
          <w:szCs w:val="28"/>
          <w:lang w:val="uz-Cyrl-UZ"/>
        </w:rPr>
        <w:t>0 та) китоблар жамланмаси ва сертификат билан тақдирланади.</w:t>
      </w:r>
    </w:p>
    <w:p w14:paraId="6A0F8D00" w14:textId="77777777" w:rsidR="00DF6344" w:rsidRPr="00A20ED5" w:rsidRDefault="00DF6344" w:rsidP="00A20ED5">
      <w:pPr>
        <w:spacing w:after="80"/>
        <w:ind w:firstLine="709"/>
        <w:jc w:val="center"/>
        <w:rPr>
          <w:b/>
          <w:sz w:val="28"/>
          <w:szCs w:val="28"/>
          <w:lang w:val="uz-Cyrl-UZ"/>
        </w:rPr>
      </w:pPr>
      <w:r w:rsidRPr="00A20ED5">
        <w:rPr>
          <w:b/>
          <w:sz w:val="28"/>
          <w:szCs w:val="28"/>
          <w:lang w:val="uz-Cyrl-UZ"/>
        </w:rPr>
        <w:t>V. Якуний қоидалар</w:t>
      </w:r>
    </w:p>
    <w:p w14:paraId="71A1311B" w14:textId="77777777" w:rsidR="00DF6344" w:rsidRPr="00A20ED5" w:rsidRDefault="00DF6344" w:rsidP="00A20ED5">
      <w:pPr>
        <w:numPr>
          <w:ilvl w:val="0"/>
          <w:numId w:val="3"/>
        </w:numPr>
        <w:spacing w:after="80"/>
        <w:ind w:firstLine="709"/>
        <w:jc w:val="both"/>
        <w:rPr>
          <w:sz w:val="28"/>
          <w:szCs w:val="28"/>
          <w:lang w:val="uz-Cyrl-UZ"/>
        </w:rPr>
      </w:pPr>
      <w:r w:rsidRPr="00A20ED5">
        <w:rPr>
          <w:sz w:val="28"/>
          <w:szCs w:val="28"/>
          <w:lang w:val="uz-Cyrl-UZ"/>
        </w:rPr>
        <w:lastRenderedPageBreak/>
        <w:t>Танловни ўтказиш билан боғлиқ сарф-харажатлар қуйидаги манбалар ҳисобидан молиялаштирилади:</w:t>
      </w:r>
    </w:p>
    <w:p w14:paraId="4111A544" w14:textId="15ECFD94" w:rsidR="004A5ECC" w:rsidRPr="00A20ED5" w:rsidRDefault="004A5ECC" w:rsidP="00A20ED5">
      <w:pPr>
        <w:spacing w:after="80"/>
        <w:ind w:firstLine="709"/>
        <w:jc w:val="both"/>
        <w:rPr>
          <w:sz w:val="28"/>
          <w:szCs w:val="28"/>
          <w:lang w:val="uz-Cyrl-UZ"/>
        </w:rPr>
      </w:pPr>
      <w:r w:rsidRPr="00A20ED5">
        <w:rPr>
          <w:sz w:val="28"/>
          <w:szCs w:val="28"/>
          <w:lang w:val="uz-Cyrl-UZ"/>
        </w:rPr>
        <w:t>Ўзбекистон Республикаси Ёшлар ишлари агентлиги маблағлари;</w:t>
      </w:r>
    </w:p>
    <w:p w14:paraId="4FE5DF87" w14:textId="33363164" w:rsidR="00DF6344" w:rsidRPr="00A20ED5" w:rsidRDefault="00DF6344" w:rsidP="00A20ED5">
      <w:pPr>
        <w:spacing w:after="80"/>
        <w:ind w:firstLine="709"/>
        <w:jc w:val="both"/>
        <w:rPr>
          <w:sz w:val="28"/>
          <w:szCs w:val="28"/>
          <w:lang w:val="uz-Cyrl-UZ"/>
        </w:rPr>
      </w:pPr>
      <w:r w:rsidRPr="00A20ED5">
        <w:rPr>
          <w:sz w:val="28"/>
          <w:szCs w:val="28"/>
          <w:lang w:val="uz-Cyrl-UZ"/>
        </w:rPr>
        <w:t>масъул ижрочиларнинг бюджет ва бюджетдан ташқари маблағлари;</w:t>
      </w:r>
    </w:p>
    <w:p w14:paraId="40BD2EA9" w14:textId="77777777" w:rsidR="00DF6344" w:rsidRPr="00A20ED5" w:rsidRDefault="00DF6344" w:rsidP="00A20ED5">
      <w:pPr>
        <w:spacing w:after="80"/>
        <w:ind w:firstLine="709"/>
        <w:jc w:val="both"/>
        <w:rPr>
          <w:sz w:val="28"/>
          <w:szCs w:val="28"/>
          <w:lang w:val="uz-Cyrl-UZ"/>
        </w:rPr>
      </w:pPr>
      <w:r w:rsidRPr="00A20ED5">
        <w:rPr>
          <w:sz w:val="28"/>
          <w:szCs w:val="28"/>
          <w:lang w:val="uz-Cyrl-UZ"/>
        </w:rPr>
        <w:t>жисмоний ва юридик шахсларнинг ҳомийлик хайриялари;</w:t>
      </w:r>
    </w:p>
    <w:p w14:paraId="34B3E376" w14:textId="77777777" w:rsidR="00DF6344" w:rsidRPr="00A20ED5" w:rsidRDefault="00DF6344" w:rsidP="00A20ED5">
      <w:pPr>
        <w:spacing w:after="80"/>
        <w:ind w:firstLine="709"/>
        <w:jc w:val="both"/>
        <w:rPr>
          <w:sz w:val="28"/>
          <w:szCs w:val="28"/>
          <w:lang w:val="uz-Cyrl-UZ"/>
        </w:rPr>
      </w:pPr>
      <w:r w:rsidRPr="00A20ED5">
        <w:rPr>
          <w:sz w:val="28"/>
          <w:szCs w:val="28"/>
          <w:lang w:val="uz-Cyrl-UZ"/>
        </w:rPr>
        <w:t>қонун ҳужжатларида тақиқланмаган бошқа манбалар.</w:t>
      </w:r>
    </w:p>
    <w:p w14:paraId="736F7698" w14:textId="77777777" w:rsidR="001917A2" w:rsidRPr="00A20ED5" w:rsidRDefault="001917A2" w:rsidP="00A20ED5">
      <w:pPr>
        <w:spacing w:after="80"/>
        <w:rPr>
          <w:sz w:val="28"/>
          <w:szCs w:val="28"/>
          <w:lang w:val="uz-Cyrl-UZ"/>
        </w:rPr>
      </w:pPr>
    </w:p>
    <w:sectPr w:rsidR="001917A2" w:rsidRPr="00A20E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5B7174"/>
    <w:multiLevelType w:val="hybridMultilevel"/>
    <w:tmpl w:val="D97885EA"/>
    <w:lvl w:ilvl="0" w:tplc="380CA79A">
      <w:start w:val="13"/>
      <w:numFmt w:val="decimal"/>
      <w:lvlText w:val="%1."/>
      <w:lvlJc w:val="left"/>
      <w:pPr>
        <w:ind w:left="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5498A694">
      <w:start w:val="1"/>
      <w:numFmt w:val="lowerLetter"/>
      <w:lvlText w:val="%2"/>
      <w:lvlJc w:val="left"/>
      <w:pPr>
        <w:ind w:left="178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FCCE331C">
      <w:start w:val="1"/>
      <w:numFmt w:val="lowerRoman"/>
      <w:lvlText w:val="%3"/>
      <w:lvlJc w:val="left"/>
      <w:pPr>
        <w:ind w:left="250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11FE96A4">
      <w:start w:val="1"/>
      <w:numFmt w:val="decimal"/>
      <w:lvlText w:val="%4"/>
      <w:lvlJc w:val="left"/>
      <w:pPr>
        <w:ind w:left="322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941C6F72">
      <w:start w:val="1"/>
      <w:numFmt w:val="lowerLetter"/>
      <w:lvlText w:val="%5"/>
      <w:lvlJc w:val="left"/>
      <w:pPr>
        <w:ind w:left="394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E696C584">
      <w:start w:val="1"/>
      <w:numFmt w:val="lowerRoman"/>
      <w:lvlText w:val="%6"/>
      <w:lvlJc w:val="left"/>
      <w:pPr>
        <w:ind w:left="466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F08CB5D0">
      <w:start w:val="1"/>
      <w:numFmt w:val="decimal"/>
      <w:lvlText w:val="%7"/>
      <w:lvlJc w:val="left"/>
      <w:pPr>
        <w:ind w:left="538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9662B818">
      <w:start w:val="1"/>
      <w:numFmt w:val="lowerLetter"/>
      <w:lvlText w:val="%8"/>
      <w:lvlJc w:val="left"/>
      <w:pPr>
        <w:ind w:left="610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08620E46">
      <w:start w:val="1"/>
      <w:numFmt w:val="lowerRoman"/>
      <w:lvlText w:val="%9"/>
      <w:lvlJc w:val="left"/>
      <w:pPr>
        <w:ind w:left="682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1" w15:restartNumberingAfterBreak="0">
    <w:nsid w:val="43FA21EF"/>
    <w:multiLevelType w:val="hybridMultilevel"/>
    <w:tmpl w:val="20C46E84"/>
    <w:lvl w:ilvl="0" w:tplc="19342E0A">
      <w:start w:val="6"/>
      <w:numFmt w:val="decimal"/>
      <w:lvlText w:val="%1."/>
      <w:lvlJc w:val="left"/>
      <w:pPr>
        <w:ind w:left="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98EE50C2">
      <w:start w:val="1"/>
      <w:numFmt w:val="lowerLetter"/>
      <w:lvlText w:val="%2"/>
      <w:lvlJc w:val="left"/>
      <w:pPr>
        <w:ind w:left="178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9912F6AA">
      <w:start w:val="1"/>
      <w:numFmt w:val="lowerRoman"/>
      <w:lvlText w:val="%3"/>
      <w:lvlJc w:val="left"/>
      <w:pPr>
        <w:ind w:left="250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A1746D66">
      <w:start w:val="1"/>
      <w:numFmt w:val="decimal"/>
      <w:lvlText w:val="%4"/>
      <w:lvlJc w:val="left"/>
      <w:pPr>
        <w:ind w:left="322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64F6A14E">
      <w:start w:val="1"/>
      <w:numFmt w:val="lowerLetter"/>
      <w:lvlText w:val="%5"/>
      <w:lvlJc w:val="left"/>
      <w:pPr>
        <w:ind w:left="394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975C0C80">
      <w:start w:val="1"/>
      <w:numFmt w:val="lowerRoman"/>
      <w:lvlText w:val="%6"/>
      <w:lvlJc w:val="left"/>
      <w:pPr>
        <w:ind w:left="466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058C1E56">
      <w:start w:val="1"/>
      <w:numFmt w:val="decimal"/>
      <w:lvlText w:val="%7"/>
      <w:lvlJc w:val="left"/>
      <w:pPr>
        <w:ind w:left="538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0DFCE9C2">
      <w:start w:val="1"/>
      <w:numFmt w:val="lowerLetter"/>
      <w:lvlText w:val="%8"/>
      <w:lvlJc w:val="left"/>
      <w:pPr>
        <w:ind w:left="610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79680790">
      <w:start w:val="1"/>
      <w:numFmt w:val="lowerRoman"/>
      <w:lvlText w:val="%9"/>
      <w:lvlJc w:val="left"/>
      <w:pPr>
        <w:ind w:left="682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2" w15:restartNumberingAfterBreak="0">
    <w:nsid w:val="4D9223AE"/>
    <w:multiLevelType w:val="hybridMultilevel"/>
    <w:tmpl w:val="0E4E0754"/>
    <w:lvl w:ilvl="0" w:tplc="6B5E6ED6">
      <w:start w:val="8"/>
      <w:numFmt w:val="decimal"/>
      <w:lvlText w:val="%1."/>
      <w:lvlJc w:val="left"/>
      <w:pPr>
        <w:ind w:left="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962828D4">
      <w:start w:val="1"/>
      <w:numFmt w:val="lowerLetter"/>
      <w:lvlText w:val="%2"/>
      <w:lvlJc w:val="left"/>
      <w:pPr>
        <w:ind w:left="178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A3F0DA88">
      <w:start w:val="1"/>
      <w:numFmt w:val="lowerRoman"/>
      <w:lvlText w:val="%3"/>
      <w:lvlJc w:val="left"/>
      <w:pPr>
        <w:ind w:left="250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1036241A">
      <w:start w:val="1"/>
      <w:numFmt w:val="decimal"/>
      <w:lvlText w:val="%4"/>
      <w:lvlJc w:val="left"/>
      <w:pPr>
        <w:ind w:left="322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6FC65DAE">
      <w:start w:val="1"/>
      <w:numFmt w:val="lowerLetter"/>
      <w:lvlText w:val="%5"/>
      <w:lvlJc w:val="left"/>
      <w:pPr>
        <w:ind w:left="394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3238012A">
      <w:start w:val="1"/>
      <w:numFmt w:val="lowerRoman"/>
      <w:lvlText w:val="%6"/>
      <w:lvlJc w:val="left"/>
      <w:pPr>
        <w:ind w:left="466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EA661368">
      <w:start w:val="1"/>
      <w:numFmt w:val="decimal"/>
      <w:lvlText w:val="%7"/>
      <w:lvlJc w:val="left"/>
      <w:pPr>
        <w:ind w:left="538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C16271EA">
      <w:start w:val="1"/>
      <w:numFmt w:val="lowerLetter"/>
      <w:lvlText w:val="%8"/>
      <w:lvlJc w:val="left"/>
      <w:pPr>
        <w:ind w:left="610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87089E1E">
      <w:start w:val="1"/>
      <w:numFmt w:val="lowerRoman"/>
      <w:lvlText w:val="%9"/>
      <w:lvlJc w:val="left"/>
      <w:pPr>
        <w:ind w:left="682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E69"/>
    <w:rsid w:val="000277A2"/>
    <w:rsid w:val="000812E1"/>
    <w:rsid w:val="000C1118"/>
    <w:rsid w:val="001038C9"/>
    <w:rsid w:val="00111DE4"/>
    <w:rsid w:val="00161229"/>
    <w:rsid w:val="0018798C"/>
    <w:rsid w:val="001917A2"/>
    <w:rsid w:val="001C316D"/>
    <w:rsid w:val="002029AD"/>
    <w:rsid w:val="002222A2"/>
    <w:rsid w:val="00240ABB"/>
    <w:rsid w:val="00253E69"/>
    <w:rsid w:val="00446D4B"/>
    <w:rsid w:val="004A5ECC"/>
    <w:rsid w:val="00554C14"/>
    <w:rsid w:val="005B2407"/>
    <w:rsid w:val="005D7038"/>
    <w:rsid w:val="005E37AF"/>
    <w:rsid w:val="00601EAC"/>
    <w:rsid w:val="007715D2"/>
    <w:rsid w:val="007C25E8"/>
    <w:rsid w:val="0087216F"/>
    <w:rsid w:val="00921047"/>
    <w:rsid w:val="00932997"/>
    <w:rsid w:val="009A3F00"/>
    <w:rsid w:val="00A14191"/>
    <w:rsid w:val="00A20ED5"/>
    <w:rsid w:val="00A711BF"/>
    <w:rsid w:val="00AE3A50"/>
    <w:rsid w:val="00B46F21"/>
    <w:rsid w:val="00B8645A"/>
    <w:rsid w:val="00C229ED"/>
    <w:rsid w:val="00C45903"/>
    <w:rsid w:val="00D31390"/>
    <w:rsid w:val="00D51B12"/>
    <w:rsid w:val="00D96FF8"/>
    <w:rsid w:val="00DF6344"/>
    <w:rsid w:val="00F019D4"/>
    <w:rsid w:val="00FA2D13"/>
    <w:rsid w:val="00FB26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E0C5A"/>
  <w15:chartTrackingRefBased/>
  <w15:docId w15:val="{A64FCE95-DDE2-4828-8456-3A7250DC3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634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DF6344"/>
    <w:pPr>
      <w:spacing w:after="120" w:line="480" w:lineRule="auto"/>
    </w:pPr>
    <w:rPr>
      <w:sz w:val="24"/>
      <w:szCs w:val="24"/>
    </w:rPr>
  </w:style>
  <w:style w:type="character" w:customStyle="1" w:styleId="20">
    <w:name w:val="Основной текст 2 Знак"/>
    <w:basedOn w:val="a0"/>
    <w:link w:val="2"/>
    <w:rsid w:val="00DF6344"/>
    <w:rPr>
      <w:rFonts w:ascii="Times New Roman" w:eastAsia="Times New Roman" w:hAnsi="Times New Roman" w:cs="Times New Roman"/>
      <w:sz w:val="24"/>
      <w:szCs w:val="24"/>
      <w:lang w:eastAsia="ru-RU"/>
    </w:rPr>
  </w:style>
  <w:style w:type="character" w:styleId="a3">
    <w:name w:val="Hyperlink"/>
    <w:rsid w:val="00DF634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8</Pages>
  <Words>2400</Words>
  <Characters>13680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Nazarov</cp:lastModifiedBy>
  <cp:revision>32</cp:revision>
  <dcterms:created xsi:type="dcterms:W3CDTF">2020-11-23T09:59:00Z</dcterms:created>
  <dcterms:modified xsi:type="dcterms:W3CDTF">2021-04-06T09:37:00Z</dcterms:modified>
</cp:coreProperties>
</file>